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snapToGrid w:val="0"/>
        <w:spacing w:line="594" w:lineRule="exact"/>
        <w:ind w:firstLine="0" w:firstLineChars="0"/>
        <w:jc w:val="left"/>
        <w:rPr>
          <w:rFonts w:hint="eastAsia" w:ascii="Times New Roman" w:hAnsi="Times New Roman" w:eastAsia="黑体" w:cs="仿宋_GB2312"/>
          <w:snapToGrid w:val="0"/>
          <w:szCs w:val="32"/>
        </w:rPr>
      </w:pPr>
      <w:r>
        <w:rPr>
          <w:rFonts w:hint="eastAsia" w:ascii="Times New Roman" w:hAnsi="Times New Roman" w:eastAsia="黑体" w:cs="仿宋_GB2312"/>
          <w:snapToGrid w:val="0"/>
          <w:szCs w:val="32"/>
        </w:rPr>
        <w:t>附件</w:t>
      </w:r>
    </w:p>
    <w:p>
      <w:pPr>
        <w:overflowPunct w:val="0"/>
        <w:adjustRightInd w:val="0"/>
        <w:snapToGrid w:val="0"/>
        <w:spacing w:line="594" w:lineRule="exact"/>
        <w:ind w:firstLine="0" w:firstLineChars="0"/>
        <w:jc w:val="left"/>
        <w:rPr>
          <w:rFonts w:hint="eastAsia" w:ascii="Times New Roman" w:hAnsi="Times New Roman" w:eastAsia="黑体" w:cs="仿宋_GB2312"/>
          <w:snapToGrid w:val="0"/>
          <w:szCs w:val="32"/>
        </w:rPr>
      </w:pPr>
    </w:p>
    <w:p>
      <w:pPr>
        <w:overflowPunct w:val="0"/>
        <w:adjustRightInd w:val="0"/>
        <w:snapToGrid w:val="0"/>
        <w:spacing w:line="594" w:lineRule="exact"/>
        <w:ind w:right="-681" w:rightChars="-213" w:firstLine="0" w:firstLineChars="0"/>
        <w:rPr>
          <w:rFonts w:ascii="Times New Roman" w:hAnsi="Times New Roman" w:eastAsia="方正小标宋简体" w:cs="方正小标宋简体"/>
          <w:sz w:val="44"/>
          <w:szCs w:val="44"/>
        </w:rPr>
      </w:pPr>
      <w:bookmarkStart w:id="0" w:name="_GoBack"/>
      <w:r>
        <w:rPr>
          <w:rFonts w:hint="eastAsia" w:ascii="Times New Roman" w:hAnsi="Times New Roman" w:eastAsia="方正小标宋简体" w:cs="方正小标宋简体"/>
          <w:sz w:val="44"/>
          <w:szCs w:val="44"/>
        </w:rPr>
        <w:t>2023年度社会管理和公共服务综合标准化试点（卫生健康领域）项目表</w:t>
      </w:r>
    </w:p>
    <w:bookmarkEnd w:id="0"/>
    <w:p>
      <w:pPr>
        <w:overflowPunct w:val="0"/>
        <w:adjustRightInd w:val="0"/>
        <w:snapToGrid w:val="0"/>
        <w:spacing w:line="594" w:lineRule="exact"/>
        <w:ind w:firstLine="0" w:firstLineChars="0"/>
        <w:jc w:val="center"/>
        <w:rPr>
          <w:rFonts w:ascii="Times New Roman" w:hAnsi="Times New Roman" w:eastAsia="方正小标宋简体" w:cs="方正小标宋简体"/>
          <w:sz w:val="44"/>
          <w:szCs w:val="44"/>
        </w:rPr>
      </w:pPr>
    </w:p>
    <w:tbl>
      <w:tblPr>
        <w:tblStyle w:val="16"/>
        <w:tblW w:w="138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134"/>
        <w:gridCol w:w="7487"/>
        <w:gridCol w:w="4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17" w:type="dxa"/>
            <w:vAlign w:val="center"/>
          </w:tcPr>
          <w:p>
            <w:pPr>
              <w:overflowPunct w:val="0"/>
              <w:adjustRightInd w:val="0"/>
              <w:snapToGrid w:val="0"/>
              <w:spacing w:line="360" w:lineRule="exact"/>
              <w:ind w:firstLine="0" w:firstLineChars="0"/>
              <w:jc w:val="center"/>
              <w:rPr>
                <w:rFonts w:hint="eastAsia" w:ascii="仿宋_GB2312" w:hAnsi="仿宋_GB2312" w:eastAsia="仿宋_GB2312" w:cs="仿宋_GB2312"/>
                <w:sz w:val="24"/>
              </w:rPr>
            </w:pPr>
            <w:r>
              <w:rPr>
                <w:rFonts w:hint="eastAsia" w:ascii="仿宋_GB2312" w:hAnsi="仿宋_GB2312" w:eastAsia="仿宋_GB2312" w:cs="仿宋_GB2312"/>
                <w:sz w:val="24"/>
              </w:rPr>
              <w:t>序号</w:t>
            </w:r>
          </w:p>
        </w:tc>
        <w:tc>
          <w:tcPr>
            <w:tcW w:w="1134" w:type="dxa"/>
            <w:vAlign w:val="center"/>
          </w:tcPr>
          <w:p>
            <w:pPr>
              <w:overflowPunct w:val="0"/>
              <w:adjustRightInd w:val="0"/>
              <w:snapToGrid w:val="0"/>
              <w:spacing w:line="360" w:lineRule="exact"/>
              <w:ind w:firstLine="0" w:firstLineChars="0"/>
              <w:jc w:val="center"/>
              <w:rPr>
                <w:rFonts w:hint="eastAsia" w:ascii="仿宋_GB2312" w:hAnsi="仿宋_GB2312" w:eastAsia="仿宋_GB2312" w:cs="仿宋_GB2312"/>
                <w:kern w:val="2"/>
                <w:sz w:val="24"/>
              </w:rPr>
            </w:pPr>
            <w:r>
              <w:rPr>
                <w:rFonts w:hint="eastAsia" w:ascii="仿宋_GB2312" w:hAnsi="仿宋_GB2312" w:eastAsia="仿宋_GB2312" w:cs="仿宋_GB2312"/>
                <w:sz w:val="24"/>
              </w:rPr>
              <w:t>省区市</w:t>
            </w:r>
          </w:p>
        </w:tc>
        <w:tc>
          <w:tcPr>
            <w:tcW w:w="7487" w:type="dxa"/>
            <w:vAlign w:val="center"/>
          </w:tcPr>
          <w:p>
            <w:pPr>
              <w:overflowPunct w:val="0"/>
              <w:adjustRightInd w:val="0"/>
              <w:snapToGrid w:val="0"/>
              <w:spacing w:line="360" w:lineRule="exact"/>
              <w:ind w:firstLine="0" w:firstLineChars="0"/>
              <w:jc w:val="center"/>
              <w:rPr>
                <w:rFonts w:hint="eastAsia" w:ascii="仿宋_GB2312" w:hAnsi="仿宋_GB2312" w:eastAsia="仿宋_GB2312" w:cs="仿宋_GB2312"/>
                <w:kern w:val="2"/>
                <w:sz w:val="24"/>
              </w:rPr>
            </w:pPr>
            <w:r>
              <w:rPr>
                <w:rFonts w:hint="eastAsia" w:ascii="仿宋_GB2312" w:hAnsi="仿宋_GB2312" w:eastAsia="仿宋_GB2312" w:cs="仿宋_GB2312"/>
                <w:sz w:val="24"/>
              </w:rPr>
              <w:t>试点名称</w:t>
            </w:r>
          </w:p>
        </w:tc>
        <w:tc>
          <w:tcPr>
            <w:tcW w:w="4440" w:type="dxa"/>
            <w:vAlign w:val="center"/>
          </w:tcPr>
          <w:p>
            <w:pPr>
              <w:overflowPunct w:val="0"/>
              <w:adjustRightInd w:val="0"/>
              <w:snapToGrid w:val="0"/>
              <w:spacing w:line="360" w:lineRule="exact"/>
              <w:ind w:firstLine="0" w:firstLineChars="0"/>
              <w:jc w:val="center"/>
              <w:rPr>
                <w:rFonts w:hint="eastAsia" w:ascii="仿宋_GB2312" w:hAnsi="仿宋_GB2312" w:eastAsia="仿宋_GB2312" w:cs="仿宋_GB2312"/>
                <w:kern w:val="2"/>
                <w:sz w:val="24"/>
              </w:rPr>
            </w:pPr>
            <w:r>
              <w:rPr>
                <w:rFonts w:hint="eastAsia" w:ascii="仿宋_GB2312" w:hAnsi="仿宋_GB2312" w:eastAsia="仿宋_GB2312" w:cs="仿宋_GB2312"/>
                <w:sz w:val="24"/>
              </w:rPr>
              <w:t>试点承担单位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sz w:val="24"/>
              </w:rPr>
              <w:t>1</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sz w:val="24"/>
              </w:rPr>
              <w:t>北京</w:t>
            </w:r>
          </w:p>
        </w:tc>
        <w:tc>
          <w:tcPr>
            <w:tcW w:w="7487"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sz w:val="24"/>
              </w:rPr>
              <w:t>首都医科大学附属北京世纪坛医院高原病风险筛查和适应性体检服务标准化试点</w:t>
            </w:r>
          </w:p>
        </w:tc>
        <w:tc>
          <w:tcPr>
            <w:tcW w:w="444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sz w:val="24"/>
              </w:rPr>
              <w:t>首都医科大学附属北京世纪坛医院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7"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sz w:val="24"/>
              </w:rPr>
              <w:t>2</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sz w:val="24"/>
              </w:rPr>
              <w:t>河北</w:t>
            </w:r>
          </w:p>
        </w:tc>
        <w:tc>
          <w:tcPr>
            <w:tcW w:w="7487"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sz w:val="24"/>
              </w:rPr>
              <w:t>河北秦皇岛市第一医院护理服务质量控制标准化试点</w:t>
            </w:r>
          </w:p>
        </w:tc>
        <w:tc>
          <w:tcPr>
            <w:tcW w:w="444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sz w:val="24"/>
              </w:rPr>
              <w:t>河北省秦皇岛市第一医院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sz w:val="24"/>
              </w:rPr>
              <w:t>3</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sz w:val="24"/>
              </w:rPr>
              <w:t>辽宁</w:t>
            </w:r>
          </w:p>
        </w:tc>
        <w:tc>
          <w:tcPr>
            <w:tcW w:w="7487"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sz w:val="24"/>
              </w:rPr>
              <w:t>大连医科大学附属第二医院医院服务质量控制标准化试点</w:t>
            </w:r>
          </w:p>
        </w:tc>
        <w:tc>
          <w:tcPr>
            <w:tcW w:w="444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sz w:val="24"/>
              </w:rPr>
              <w:t>大连医科大学附属第二医院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7"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sz w:val="24"/>
              </w:rPr>
              <w:t>4</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sz w:val="24"/>
              </w:rPr>
              <w:t>上海</w:t>
            </w:r>
          </w:p>
        </w:tc>
        <w:tc>
          <w:tcPr>
            <w:tcW w:w="7487"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sz w:val="24"/>
              </w:rPr>
              <w:t>复旦大学附属儿科医院新生儿先天性心脏病筛查服务标准化试点</w:t>
            </w:r>
          </w:p>
        </w:tc>
        <w:tc>
          <w:tcPr>
            <w:tcW w:w="444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sz w:val="24"/>
              </w:rPr>
              <w:t>复旦大学附属儿科医院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817"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sz w:val="24"/>
              </w:rPr>
              <w:t>5</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sz w:val="24"/>
              </w:rPr>
              <w:t>江苏</w:t>
            </w:r>
          </w:p>
        </w:tc>
        <w:tc>
          <w:tcPr>
            <w:tcW w:w="7487"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sz w:val="24"/>
              </w:rPr>
              <w:t>江苏南通海安市慢性病患者健康管理服务标准化试点</w:t>
            </w:r>
          </w:p>
        </w:tc>
        <w:tc>
          <w:tcPr>
            <w:tcW w:w="444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sz w:val="24"/>
              </w:rPr>
              <w:t>江苏省海安市疾病预防控制中心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817"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sz w:val="24"/>
              </w:rPr>
              <w:t>6</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sz w:val="24"/>
              </w:rPr>
              <w:t>安徽</w:t>
            </w:r>
          </w:p>
        </w:tc>
        <w:tc>
          <w:tcPr>
            <w:tcW w:w="7487"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sz w:val="24"/>
              </w:rPr>
              <w:t>安徽省立医院智慧药学服务标准化试点</w:t>
            </w:r>
          </w:p>
        </w:tc>
        <w:tc>
          <w:tcPr>
            <w:tcW w:w="444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sz w:val="24"/>
              </w:rPr>
              <w:t>安徽省立医院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sz w:val="24"/>
              </w:rPr>
              <w:t>7</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sz w:val="24"/>
              </w:rPr>
              <w:t>福建</w:t>
            </w:r>
          </w:p>
        </w:tc>
        <w:tc>
          <w:tcPr>
            <w:tcW w:w="7487"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sz w:val="24"/>
              </w:rPr>
              <w:t>福建厦门市弘爱医院“互联网+居家护理”服务标准化试点</w:t>
            </w:r>
          </w:p>
        </w:tc>
        <w:tc>
          <w:tcPr>
            <w:tcW w:w="444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sz w:val="24"/>
              </w:rPr>
              <w:t>福建省厦门市弘爱医院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sz w:val="24"/>
              </w:rPr>
              <w:t>8</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sz w:val="24"/>
              </w:rPr>
              <w:t>广东</w:t>
            </w:r>
          </w:p>
        </w:tc>
        <w:tc>
          <w:tcPr>
            <w:tcW w:w="7487"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sz w:val="24"/>
              </w:rPr>
              <w:t>广东广州番禺区健康管理中心健康管理服务标准化试点</w:t>
            </w:r>
          </w:p>
        </w:tc>
        <w:tc>
          <w:tcPr>
            <w:tcW w:w="444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sz w:val="24"/>
              </w:rPr>
              <w:t>广东省广州市番禺区健康管理中心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sz w:val="24"/>
              </w:rPr>
              <w:t>9</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sz w:val="24"/>
              </w:rPr>
              <w:t>广西</w:t>
            </w:r>
          </w:p>
        </w:tc>
        <w:tc>
          <w:tcPr>
            <w:tcW w:w="7487"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sz w:val="24"/>
              </w:rPr>
              <w:t>广西壮族自治区人民医院（广西医学科学院）医疗卫生服务标准化试点</w:t>
            </w:r>
          </w:p>
        </w:tc>
        <w:tc>
          <w:tcPr>
            <w:tcW w:w="444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sz w:val="24"/>
              </w:rPr>
              <w:t>广西壮族自治区人民医院（广西医学科学院）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sz w:val="24"/>
              </w:rPr>
              <w:t>10</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sz w:val="24"/>
              </w:rPr>
              <w:t>广西</w:t>
            </w:r>
          </w:p>
        </w:tc>
        <w:tc>
          <w:tcPr>
            <w:tcW w:w="7487"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sz w:val="24"/>
              </w:rPr>
              <w:t>广西壮族自治区生殖医院生殖健康诊疗服务标准化试点</w:t>
            </w:r>
          </w:p>
        </w:tc>
        <w:tc>
          <w:tcPr>
            <w:tcW w:w="444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sz w:val="24"/>
              </w:rPr>
              <w:t>广西壮族自治区生殖医院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7"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sz w:val="24"/>
              </w:rPr>
              <w:t>11</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sz w:val="24"/>
              </w:rPr>
              <w:t>四川</w:t>
            </w:r>
          </w:p>
        </w:tc>
        <w:tc>
          <w:tcPr>
            <w:tcW w:w="7487"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sz w:val="24"/>
              </w:rPr>
              <w:t>四川德阳市口腔医院（德阳市第三人民医院）医养结合服务标准化试点</w:t>
            </w:r>
          </w:p>
        </w:tc>
        <w:tc>
          <w:tcPr>
            <w:tcW w:w="444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sz w:val="24"/>
              </w:rPr>
              <w:t>四川省德阳市口腔医院（德阳市第三人民医院）</w:t>
            </w:r>
          </w:p>
        </w:tc>
      </w:tr>
    </w:tbl>
    <w:p>
      <w:pPr>
        <w:ind w:firstLine="0" w:firstLineChars="0"/>
        <w:rPr>
          <w:rFonts w:hint="eastAsia"/>
        </w:rPr>
        <w:sectPr>
          <w:headerReference r:id="rId5" w:type="default"/>
          <w:footerReference r:id="rId7" w:type="default"/>
          <w:headerReference r:id="rId6" w:type="even"/>
          <w:footerReference r:id="rId8" w:type="even"/>
          <w:pgSz w:w="16838" w:h="11906" w:orient="landscape"/>
          <w:pgMar w:top="1474" w:right="1985" w:bottom="1474" w:left="1644" w:header="851" w:footer="1191" w:gutter="0"/>
          <w:cols w:space="0" w:num="1"/>
          <w:docGrid w:type="linesAndChars" w:linePitch="312" w:charSpace="0"/>
        </w:sectPr>
      </w:pPr>
    </w:p>
    <w:p>
      <w:pPr>
        <w:pStyle w:val="7"/>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sz w:val="28"/>
          <w:szCs w:val="28"/>
          <w:lang w:eastAsia="zh-CN"/>
        </w:rPr>
      </w:pPr>
    </w:p>
    <w:p>
      <w:pPr>
        <w:pStyle w:val="7"/>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sz w:val="28"/>
          <w:szCs w:val="28"/>
          <w:lang w:eastAsia="zh-CN"/>
        </w:rPr>
      </w:pPr>
    </w:p>
    <w:p>
      <w:pPr>
        <w:pStyle w:val="7"/>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sz w:val="28"/>
          <w:szCs w:val="28"/>
          <w:lang w:eastAsia="zh-CN"/>
        </w:rPr>
      </w:pPr>
    </w:p>
    <w:p>
      <w:pPr>
        <w:pStyle w:val="7"/>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sz w:val="28"/>
          <w:szCs w:val="28"/>
          <w:lang w:eastAsia="zh-CN"/>
        </w:rPr>
      </w:pPr>
    </w:p>
    <w:p>
      <w:pPr>
        <w:pStyle w:val="7"/>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sz w:val="28"/>
          <w:szCs w:val="28"/>
          <w:lang w:eastAsia="zh-CN"/>
        </w:rPr>
      </w:pPr>
    </w:p>
    <w:p>
      <w:pPr>
        <w:pStyle w:val="7"/>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sz w:val="28"/>
          <w:szCs w:val="28"/>
          <w:lang w:eastAsia="zh-CN"/>
        </w:rPr>
      </w:pPr>
    </w:p>
    <w:p>
      <w:pPr>
        <w:pStyle w:val="7"/>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sz w:val="28"/>
          <w:szCs w:val="28"/>
          <w:lang w:eastAsia="zh-CN"/>
        </w:rPr>
      </w:pPr>
    </w:p>
    <w:p>
      <w:pPr>
        <w:pStyle w:val="7"/>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sz w:val="28"/>
          <w:szCs w:val="28"/>
          <w:lang w:eastAsia="zh-CN"/>
        </w:rPr>
      </w:pPr>
    </w:p>
    <w:p>
      <w:pPr>
        <w:pStyle w:val="7"/>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sz w:val="28"/>
          <w:szCs w:val="28"/>
          <w:lang w:eastAsia="zh-CN"/>
        </w:rPr>
      </w:pPr>
    </w:p>
    <w:p>
      <w:pPr>
        <w:pStyle w:val="7"/>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sz w:val="28"/>
          <w:szCs w:val="28"/>
          <w:lang w:eastAsia="zh-CN"/>
        </w:rPr>
      </w:pPr>
    </w:p>
    <w:p>
      <w:pPr>
        <w:pStyle w:val="7"/>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sz w:val="28"/>
          <w:szCs w:val="28"/>
          <w:lang w:eastAsia="zh-CN"/>
        </w:rPr>
      </w:pPr>
    </w:p>
    <w:p>
      <w:pPr>
        <w:pStyle w:val="7"/>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sz w:val="28"/>
          <w:szCs w:val="28"/>
          <w:lang w:eastAsia="zh-CN"/>
        </w:rPr>
      </w:pPr>
    </w:p>
    <w:p>
      <w:pPr>
        <w:pStyle w:val="7"/>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sz w:val="28"/>
          <w:szCs w:val="28"/>
          <w:lang w:eastAsia="zh-CN"/>
        </w:rPr>
      </w:pPr>
    </w:p>
    <w:p>
      <w:pPr>
        <w:pStyle w:val="7"/>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sz w:val="28"/>
          <w:szCs w:val="28"/>
          <w:lang w:eastAsia="zh-CN"/>
        </w:rPr>
      </w:pPr>
    </w:p>
    <w:p>
      <w:pPr>
        <w:pStyle w:val="7"/>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sz w:val="28"/>
          <w:szCs w:val="28"/>
          <w:lang w:eastAsia="zh-CN"/>
        </w:rPr>
      </w:pPr>
    </w:p>
    <w:p>
      <w:pPr>
        <w:pStyle w:val="7"/>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sz w:val="28"/>
          <w:szCs w:val="28"/>
          <w:lang w:eastAsia="zh-CN"/>
        </w:rPr>
      </w:pPr>
    </w:p>
    <w:p>
      <w:pPr>
        <w:pStyle w:val="7"/>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sz w:val="28"/>
          <w:szCs w:val="28"/>
          <w:lang w:eastAsia="zh-CN"/>
        </w:rPr>
      </w:pPr>
    </w:p>
    <w:p>
      <w:pPr>
        <w:pStyle w:val="7"/>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sz w:val="28"/>
          <w:szCs w:val="28"/>
          <w:lang w:eastAsia="zh-CN"/>
        </w:rPr>
      </w:pPr>
    </w:p>
    <w:p>
      <w:pPr>
        <w:pStyle w:val="7"/>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sz w:val="28"/>
          <w:szCs w:val="28"/>
          <w:lang w:eastAsia="zh-CN"/>
        </w:rPr>
      </w:pPr>
    </w:p>
    <w:p>
      <w:pPr>
        <w:pStyle w:val="7"/>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sz w:val="28"/>
          <w:szCs w:val="28"/>
          <w:lang w:eastAsia="zh-CN"/>
        </w:rPr>
      </w:pPr>
    </w:p>
    <w:p>
      <w:pPr>
        <w:pStyle w:val="7"/>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sz w:val="28"/>
          <w:szCs w:val="28"/>
          <w:lang w:eastAsia="zh-CN"/>
        </w:rPr>
      </w:pPr>
    </w:p>
    <w:p>
      <w:pPr>
        <w:pStyle w:val="7"/>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sz w:val="28"/>
          <w:szCs w:val="28"/>
          <w:lang w:eastAsia="zh-CN"/>
        </w:rPr>
      </w:pPr>
    </w:p>
    <w:p>
      <w:pPr>
        <w:pStyle w:val="7"/>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sz w:val="28"/>
          <w:szCs w:val="28"/>
          <w:lang w:eastAsia="zh-CN"/>
        </w:rPr>
      </w:pPr>
    </w:p>
    <w:p>
      <w:pPr>
        <w:pStyle w:val="7"/>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sz w:val="28"/>
          <w:szCs w:val="28"/>
          <w:lang w:eastAsia="zh-CN"/>
        </w:rPr>
      </w:pPr>
    </w:p>
    <w:p>
      <w:pPr>
        <w:pStyle w:val="7"/>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sz w:val="28"/>
          <w:szCs w:val="28"/>
          <w:lang w:eastAsia="zh-CN"/>
        </w:rPr>
      </w:pPr>
    </w:p>
    <w:p>
      <w:pPr>
        <w:pStyle w:val="7"/>
        <w:keepNext w:val="0"/>
        <w:keepLines w:val="0"/>
        <w:pageBreakBefore w:val="0"/>
        <w:widowControl w:val="0"/>
        <w:pBdr>
          <w:top w:val="single" w:color="auto" w:sz="12" w:space="1"/>
          <w:left w:val="none" w:color="auto" w:sz="0" w:space="4"/>
          <w:bottom w:val="single" w:color="auto" w:sz="12" w:space="1"/>
          <w:right w:val="none" w:color="auto" w:sz="0" w:space="4"/>
          <w:between w:val="none" w:color="auto" w:sz="0" w:space="0"/>
        </w:pBdr>
        <w:kinsoku/>
        <w:wordWrap/>
        <w:overflowPunct/>
        <w:topLinePunct w:val="0"/>
        <w:autoSpaceDE/>
        <w:autoSpaceDN/>
        <w:bidi w:val="0"/>
        <w:adjustRightInd/>
        <w:snapToGrid/>
        <w:spacing w:line="500" w:lineRule="exact"/>
        <w:ind w:firstLine="274" w:firstLineChars="100"/>
        <w:jc w:val="both"/>
        <w:textAlignment w:val="auto"/>
        <w:rPr>
          <w:rFonts w:hint="eastAsia"/>
        </w:rPr>
      </w:pPr>
      <w:r>
        <w:rPr>
          <w:rFonts w:ascii="Times New Roman" w:hAnsi="Times New Roman" w:eastAsia="方正仿宋简体" w:cs="Times New Roman"/>
          <w:kern w:val="0"/>
          <w:sz w:val="28"/>
          <w:szCs w:val="28"/>
        </w:rPr>
        <w:t>国家标准化管理委员会</w:t>
      </w:r>
      <w:r>
        <w:rPr>
          <w:rFonts w:hint="eastAsia" w:ascii="Times New Roman" w:hAnsi="Times New Roman" w:eastAsia="方正仿宋简体" w:cs="Times New Roman"/>
          <w:kern w:val="0"/>
          <w:sz w:val="28"/>
          <w:szCs w:val="28"/>
          <w:lang w:eastAsia="zh-CN"/>
        </w:rPr>
        <w:t>秘书处</w:t>
      </w:r>
      <w:r>
        <w:rPr>
          <w:rFonts w:hint="eastAsia" w:ascii="Times New Roman" w:cs="Times New Roman"/>
          <w:sz w:val="28"/>
          <w:szCs w:val="28"/>
          <w:lang w:val="en-US" w:eastAsia="zh-CN"/>
        </w:rPr>
        <w:t xml:space="preserve">               </w:t>
      </w:r>
      <w:r>
        <w:rPr>
          <w:rFonts w:hint="default" w:ascii="Times New Roman" w:hAnsi="Times New Roman" w:cs="Times New Roman"/>
          <w:sz w:val="28"/>
          <w:szCs w:val="28"/>
          <w:lang w:val="en-US" w:eastAsia="zh-CN"/>
        </w:rPr>
        <w:t>202</w:t>
      </w:r>
      <w:r>
        <w:rPr>
          <w:rFonts w:hint="eastAsia" w:ascii="Times New Roman" w:hAnsi="Times New Roman" w:cs="Times New Roman"/>
          <w:sz w:val="28"/>
          <w:szCs w:val="28"/>
          <w:lang w:val="en-US" w:eastAsia="zh-CN"/>
        </w:rPr>
        <w:t>3</w:t>
      </w:r>
      <w:r>
        <w:rPr>
          <w:rFonts w:hint="default" w:ascii="Times New Roman" w:hAnsi="Times New Roman" w:cs="Times New Roman"/>
          <w:sz w:val="28"/>
          <w:szCs w:val="28"/>
          <w:lang w:val="en-US" w:eastAsia="zh-CN"/>
        </w:rPr>
        <w:t>年</w:t>
      </w:r>
      <w:r>
        <w:rPr>
          <w:rFonts w:hint="eastAsia" w:ascii="Times New Roman" w:hAnsi="Times New Roman" w:cs="Times New Roman"/>
          <w:sz w:val="28"/>
          <w:szCs w:val="28"/>
          <w:lang w:val="en-US" w:eastAsia="zh-CN"/>
        </w:rPr>
        <w:t>6</w:t>
      </w:r>
      <w:r>
        <w:rPr>
          <w:rFonts w:hint="default" w:ascii="Times New Roman" w:hAnsi="Times New Roman" w:cs="Times New Roman"/>
          <w:sz w:val="28"/>
          <w:szCs w:val="28"/>
          <w:lang w:val="en-US" w:eastAsia="zh-CN"/>
        </w:rPr>
        <w:t>月</w:t>
      </w:r>
      <w:r>
        <w:rPr>
          <w:rFonts w:hint="eastAsia" w:ascii="Times New Roman" w:hAnsi="Times New Roman" w:cs="Times New Roman"/>
          <w:sz w:val="28"/>
          <w:szCs w:val="28"/>
          <w:lang w:val="en-US" w:eastAsia="zh-CN"/>
        </w:rPr>
        <w:t>5</w:t>
      </w:r>
      <w:r>
        <w:rPr>
          <w:rFonts w:hint="default" w:ascii="Times New Roman" w:hAnsi="Times New Roman" w:cs="Times New Roman"/>
          <w:sz w:val="28"/>
          <w:szCs w:val="28"/>
          <w:lang w:val="en-US" w:eastAsia="zh-CN"/>
        </w:rPr>
        <w:t>日印发</w:t>
      </w:r>
    </w:p>
    <w:sectPr>
      <w:footerReference r:id="rId9" w:type="default"/>
      <w:footerReference r:id="rId10" w:type="even"/>
      <w:pgSz w:w="11906" w:h="16838"/>
      <w:pgMar w:top="1984" w:right="1474" w:bottom="1644" w:left="1474" w:header="851" w:footer="1191" w:gutter="0"/>
      <w:pgBorders>
        <w:top w:val="none" w:sz="0" w:space="0"/>
        <w:left w:val="none" w:sz="0" w:space="0"/>
        <w:bottom w:val="none" w:sz="0" w:space="0"/>
        <w:right w:val="none" w:sz="0" w:space="0"/>
      </w:pgBorders>
      <w:pgNumType w:fmt="decimal" w:start="4"/>
      <w:cols w:space="720" w:num="1"/>
      <w:rtlGutter w:val="0"/>
      <w:docGrid w:type="linesAndChars" w:linePitch="287" w:charSpace="-1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embedRegular r:id="rId1" w:fontKey="{E6A8CDFB-14BA-4437-BB77-172BE0C36DB8}"/>
  </w:font>
  <w:font w:name="方正小标宋简体">
    <w:panose1 w:val="02000000000000000000"/>
    <w:charset w:val="86"/>
    <w:family w:val="auto"/>
    <w:pitch w:val="default"/>
    <w:sig w:usb0="00000001" w:usb1="08000000" w:usb2="00000000" w:usb3="00000000" w:csb0="00040000" w:csb1="00000000"/>
    <w:embedRegular r:id="rId2" w:fontKey="{A78282A0-06AA-4A57-9044-C07CD94B8B32}"/>
  </w:font>
  <w:font w:name="方正仿宋简体">
    <w:panose1 w:val="02000000000000000000"/>
    <w:charset w:val="86"/>
    <w:family w:val="script"/>
    <w:pitch w:val="default"/>
    <w:sig w:usb0="A00002BF" w:usb1="184F6CFA" w:usb2="00000012" w:usb3="00000000" w:csb0="00040001" w:csb1="00000000"/>
    <w:embedRegular r:id="rId3" w:fontKey="{D2BD8EC9-D98A-4559-81BC-E436145BE95C}"/>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80" w:leftChars="150" w:right="480" w:rightChars="150" w:firstLine="560"/>
      <w:jc w:val="right"/>
      <w:rPr>
        <w:rFonts w:eastAsia="宋体" w:cs="宋体"/>
        <w:sz w:val="28"/>
        <w:szCs w:val="28"/>
      </w:rPr>
    </w:pPr>
    <w:r>
      <w:rPr>
        <w:rFonts w:hint="eastAsia" w:eastAsia="宋体" w:cs="宋体"/>
        <w:sz w:val="28"/>
        <w:szCs w:val="28"/>
      </w:rPr>
      <w:t xml:space="preserve">— </w:t>
    </w:r>
    <w:r>
      <w:rPr>
        <w:rFonts w:hint="eastAsia" w:eastAsia="宋体" w:cs="宋体"/>
        <w:sz w:val="28"/>
        <w:szCs w:val="28"/>
      </w:rPr>
      <w:fldChar w:fldCharType="begin"/>
    </w:r>
    <w:r>
      <w:rPr>
        <w:rFonts w:hint="eastAsia" w:eastAsia="宋体" w:cs="宋体"/>
        <w:sz w:val="28"/>
        <w:szCs w:val="28"/>
      </w:rPr>
      <w:instrText xml:space="preserve"> PAGE \* MERGEFORMAT </w:instrText>
    </w:r>
    <w:r>
      <w:rPr>
        <w:rFonts w:hint="eastAsia" w:eastAsia="宋体" w:cs="宋体"/>
        <w:sz w:val="28"/>
        <w:szCs w:val="28"/>
      </w:rPr>
      <w:fldChar w:fldCharType="separate"/>
    </w:r>
    <w:r>
      <w:rPr>
        <w:rFonts w:hint="eastAsia" w:eastAsia="宋体" w:cs="宋体"/>
        <w:sz w:val="28"/>
        <w:szCs w:val="28"/>
      </w:rPr>
      <w:t>1</w:t>
    </w:r>
    <w:r>
      <w:rPr>
        <w:rFonts w:hint="eastAsia" w:eastAsia="宋体" w:cs="宋体"/>
        <w:sz w:val="28"/>
        <w:szCs w:val="28"/>
      </w:rPr>
      <w:fldChar w:fldCharType="end"/>
    </w:r>
    <w:r>
      <w:rPr>
        <w:rFonts w:hint="eastAsia" w:eastAsia="宋体" w:cs="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ind w:left="480" w:leftChars="150" w:right="480" w:rightChars="150" w:firstLine="0" w:firstLineChars="0"/>
      <w:textAlignment w:val="auto"/>
    </w:pPr>
    <w:r>
      <w:rPr>
        <w:rFonts w:hint="eastAsia" w:eastAsia="宋体" w:cs="宋体"/>
        <w:sz w:val="28"/>
        <w:szCs w:val="28"/>
      </w:rPr>
      <w:t xml:space="preserve">— </w:t>
    </w:r>
    <w:r>
      <w:rPr>
        <w:rFonts w:hint="eastAsia" w:eastAsia="宋体" w:cs="宋体"/>
        <w:sz w:val="28"/>
        <w:szCs w:val="28"/>
      </w:rPr>
      <w:fldChar w:fldCharType="begin"/>
    </w:r>
    <w:r>
      <w:rPr>
        <w:rFonts w:hint="eastAsia" w:eastAsia="宋体" w:cs="宋体"/>
        <w:sz w:val="28"/>
        <w:szCs w:val="28"/>
      </w:rPr>
      <w:instrText xml:space="preserve"> PAGE \* MERGEFORMAT </w:instrText>
    </w:r>
    <w:r>
      <w:rPr>
        <w:rFonts w:hint="eastAsia" w:eastAsia="宋体" w:cs="宋体"/>
        <w:sz w:val="28"/>
        <w:szCs w:val="28"/>
      </w:rPr>
      <w:fldChar w:fldCharType="separate"/>
    </w:r>
    <w:r>
      <w:rPr>
        <w:rFonts w:hint="eastAsia" w:eastAsia="宋体" w:cs="宋体"/>
        <w:sz w:val="28"/>
        <w:szCs w:val="28"/>
      </w:rPr>
      <w:t>1</w:t>
    </w:r>
    <w:r>
      <w:rPr>
        <w:rFonts w:hint="eastAsia" w:eastAsia="宋体" w:cs="宋体"/>
        <w:sz w:val="28"/>
        <w:szCs w:val="28"/>
      </w:rPr>
      <w:fldChar w:fldCharType="end"/>
    </w:r>
    <w:r>
      <w:rPr>
        <w:rFonts w:hint="eastAsia" w:eastAsia="宋体" w:cs="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ind w:left="480" w:leftChars="150" w:right="480" w:rightChars="150" w:firstLine="0" w:firstLineChars="0"/>
      <w:jc w:val="both"/>
      <w:textAlignment w:val="auto"/>
    </w:pPr>
    <w:r>
      <w:rPr>
        <w:rFonts w:hint="eastAsia" w:eastAsia="宋体" w:cs="宋体"/>
        <w:sz w:val="28"/>
        <w:szCs w:val="28"/>
      </w:rPr>
      <w:t xml:space="preserve">— </w:t>
    </w:r>
    <w:r>
      <w:rPr>
        <w:rFonts w:hint="eastAsia" w:eastAsia="宋体" w:cs="宋体"/>
        <w:sz w:val="28"/>
        <w:szCs w:val="28"/>
      </w:rPr>
      <w:fldChar w:fldCharType="begin"/>
    </w:r>
    <w:r>
      <w:rPr>
        <w:rFonts w:hint="eastAsia" w:eastAsia="宋体" w:cs="宋体"/>
        <w:sz w:val="28"/>
        <w:szCs w:val="28"/>
      </w:rPr>
      <w:instrText xml:space="preserve"> PAGE \* MERGEFORMAT </w:instrText>
    </w:r>
    <w:r>
      <w:rPr>
        <w:rFonts w:hint="eastAsia" w:eastAsia="宋体" w:cs="宋体"/>
        <w:sz w:val="28"/>
        <w:szCs w:val="28"/>
      </w:rPr>
      <w:fldChar w:fldCharType="separate"/>
    </w:r>
    <w:r>
      <w:rPr>
        <w:rFonts w:hint="eastAsia" w:eastAsia="宋体" w:cs="宋体"/>
        <w:sz w:val="28"/>
        <w:szCs w:val="28"/>
      </w:rPr>
      <w:t>1</w:t>
    </w:r>
    <w:r>
      <w:rPr>
        <w:rFonts w:hint="eastAsia" w:eastAsia="宋体" w:cs="宋体"/>
        <w:sz w:val="28"/>
        <w:szCs w:val="28"/>
      </w:rPr>
      <w:fldChar w:fldCharType="end"/>
    </w:r>
    <w:r>
      <w:rPr>
        <w:rFonts w:hint="eastAsia" w:eastAsia="宋体" w:cs="宋体"/>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ind w:left="480" w:leftChars="150" w:right="480" w:rightChars="150"/>
      <w:textAlignment w:val="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66"/>
  <w:drawingGridVerticalSpacing w:val="300"/>
  <w:displayHorizont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QwMjYzZTdiMWNjYjVlMWE4MTAyNjFkOTU1ZmY2MzcifQ=="/>
  </w:docVars>
  <w:rsids>
    <w:rsidRoot w:val="00172A27"/>
    <w:rsid w:val="000C0981"/>
    <w:rsid w:val="000C5C54"/>
    <w:rsid w:val="000F45A7"/>
    <w:rsid w:val="001046B2"/>
    <w:rsid w:val="001467F3"/>
    <w:rsid w:val="00172A27"/>
    <w:rsid w:val="00242824"/>
    <w:rsid w:val="00252DE1"/>
    <w:rsid w:val="00270292"/>
    <w:rsid w:val="00305048"/>
    <w:rsid w:val="00393414"/>
    <w:rsid w:val="003B25C8"/>
    <w:rsid w:val="004C7363"/>
    <w:rsid w:val="004F7E7F"/>
    <w:rsid w:val="00504E49"/>
    <w:rsid w:val="00560A2C"/>
    <w:rsid w:val="00647AE5"/>
    <w:rsid w:val="00651794"/>
    <w:rsid w:val="00697A0D"/>
    <w:rsid w:val="006B409F"/>
    <w:rsid w:val="006B6797"/>
    <w:rsid w:val="00711D58"/>
    <w:rsid w:val="00817168"/>
    <w:rsid w:val="008F59E1"/>
    <w:rsid w:val="00936779"/>
    <w:rsid w:val="00953E15"/>
    <w:rsid w:val="009D1660"/>
    <w:rsid w:val="00D40D4F"/>
    <w:rsid w:val="00D71672"/>
    <w:rsid w:val="00E726B5"/>
    <w:rsid w:val="00E73E10"/>
    <w:rsid w:val="00F40BFB"/>
    <w:rsid w:val="00FF4D00"/>
    <w:rsid w:val="01162BE0"/>
    <w:rsid w:val="01D03458"/>
    <w:rsid w:val="01FF1CD5"/>
    <w:rsid w:val="024420C0"/>
    <w:rsid w:val="0288005D"/>
    <w:rsid w:val="033752A9"/>
    <w:rsid w:val="03B63FC1"/>
    <w:rsid w:val="03CB2454"/>
    <w:rsid w:val="04185AFB"/>
    <w:rsid w:val="05B32F61"/>
    <w:rsid w:val="06184A77"/>
    <w:rsid w:val="06CA7B24"/>
    <w:rsid w:val="07CE1193"/>
    <w:rsid w:val="07EB5A53"/>
    <w:rsid w:val="08163D72"/>
    <w:rsid w:val="08FB19BF"/>
    <w:rsid w:val="0A6D60F6"/>
    <w:rsid w:val="0B494B67"/>
    <w:rsid w:val="0BCC3E25"/>
    <w:rsid w:val="0CC55B13"/>
    <w:rsid w:val="0F6C7042"/>
    <w:rsid w:val="0FBE73AA"/>
    <w:rsid w:val="0FC31F74"/>
    <w:rsid w:val="10A21534"/>
    <w:rsid w:val="110273D5"/>
    <w:rsid w:val="11D11F11"/>
    <w:rsid w:val="12902CE7"/>
    <w:rsid w:val="12A02147"/>
    <w:rsid w:val="14500464"/>
    <w:rsid w:val="16F25019"/>
    <w:rsid w:val="177D1819"/>
    <w:rsid w:val="17E37013"/>
    <w:rsid w:val="188D31B9"/>
    <w:rsid w:val="1AAB705B"/>
    <w:rsid w:val="1C2448FC"/>
    <w:rsid w:val="1C795FB9"/>
    <w:rsid w:val="1CAC7DEB"/>
    <w:rsid w:val="1CBC1EBB"/>
    <w:rsid w:val="1CFF1B7C"/>
    <w:rsid w:val="1D7A37AF"/>
    <w:rsid w:val="1E436303"/>
    <w:rsid w:val="1E4719FD"/>
    <w:rsid w:val="204845C8"/>
    <w:rsid w:val="20D625E0"/>
    <w:rsid w:val="215D3447"/>
    <w:rsid w:val="218852A7"/>
    <w:rsid w:val="21CF2C4A"/>
    <w:rsid w:val="222C5147"/>
    <w:rsid w:val="22E81600"/>
    <w:rsid w:val="2480760B"/>
    <w:rsid w:val="24C35019"/>
    <w:rsid w:val="24F23624"/>
    <w:rsid w:val="25640835"/>
    <w:rsid w:val="256D440E"/>
    <w:rsid w:val="25BA6C9B"/>
    <w:rsid w:val="26050784"/>
    <w:rsid w:val="2607760B"/>
    <w:rsid w:val="262E45D8"/>
    <w:rsid w:val="27113766"/>
    <w:rsid w:val="28243ED6"/>
    <w:rsid w:val="2918584D"/>
    <w:rsid w:val="29E46357"/>
    <w:rsid w:val="2C3321B3"/>
    <w:rsid w:val="2DFBA700"/>
    <w:rsid w:val="2EE6156F"/>
    <w:rsid w:val="2F2003DF"/>
    <w:rsid w:val="2F68102B"/>
    <w:rsid w:val="2F940D48"/>
    <w:rsid w:val="2FD14E40"/>
    <w:rsid w:val="30574E19"/>
    <w:rsid w:val="30B95FBE"/>
    <w:rsid w:val="31837E80"/>
    <w:rsid w:val="324166B7"/>
    <w:rsid w:val="327C3D13"/>
    <w:rsid w:val="34B532FA"/>
    <w:rsid w:val="34D74BC7"/>
    <w:rsid w:val="359864E2"/>
    <w:rsid w:val="36746341"/>
    <w:rsid w:val="36C32503"/>
    <w:rsid w:val="39590646"/>
    <w:rsid w:val="3B03358D"/>
    <w:rsid w:val="3BDFD415"/>
    <w:rsid w:val="3C2853DE"/>
    <w:rsid w:val="3D414EC6"/>
    <w:rsid w:val="3DD9125A"/>
    <w:rsid w:val="3DDF46CF"/>
    <w:rsid w:val="3E1A6C50"/>
    <w:rsid w:val="3F183FA8"/>
    <w:rsid w:val="3FB843D2"/>
    <w:rsid w:val="3FD32518"/>
    <w:rsid w:val="40AE70B0"/>
    <w:rsid w:val="40DD7A7B"/>
    <w:rsid w:val="42FB3F79"/>
    <w:rsid w:val="4329428E"/>
    <w:rsid w:val="4360407A"/>
    <w:rsid w:val="449731B2"/>
    <w:rsid w:val="45712BF3"/>
    <w:rsid w:val="45AB628D"/>
    <w:rsid w:val="45C97477"/>
    <w:rsid w:val="462F6914"/>
    <w:rsid w:val="48157FFF"/>
    <w:rsid w:val="483E63F3"/>
    <w:rsid w:val="48413ACC"/>
    <w:rsid w:val="49FF6A05"/>
    <w:rsid w:val="4C153388"/>
    <w:rsid w:val="4C8B38FA"/>
    <w:rsid w:val="4D244793"/>
    <w:rsid w:val="4F307181"/>
    <w:rsid w:val="4F9A00B6"/>
    <w:rsid w:val="4FFA62D3"/>
    <w:rsid w:val="501B6808"/>
    <w:rsid w:val="50220787"/>
    <w:rsid w:val="518B50EB"/>
    <w:rsid w:val="518B55FB"/>
    <w:rsid w:val="51D82F43"/>
    <w:rsid w:val="53283FCA"/>
    <w:rsid w:val="533F5F15"/>
    <w:rsid w:val="53424CA1"/>
    <w:rsid w:val="53496009"/>
    <w:rsid w:val="537553FA"/>
    <w:rsid w:val="5377559C"/>
    <w:rsid w:val="56773356"/>
    <w:rsid w:val="573C75A3"/>
    <w:rsid w:val="578A56A2"/>
    <w:rsid w:val="57B065E2"/>
    <w:rsid w:val="57CA45BC"/>
    <w:rsid w:val="581E6574"/>
    <w:rsid w:val="59CF092B"/>
    <w:rsid w:val="5AAD258D"/>
    <w:rsid w:val="5B050599"/>
    <w:rsid w:val="5C654F42"/>
    <w:rsid w:val="5D1A7642"/>
    <w:rsid w:val="5DF7DD1D"/>
    <w:rsid w:val="5E771C1B"/>
    <w:rsid w:val="5E7B32B7"/>
    <w:rsid w:val="5FE9CA94"/>
    <w:rsid w:val="604C2F86"/>
    <w:rsid w:val="60736BEF"/>
    <w:rsid w:val="625938E7"/>
    <w:rsid w:val="62D44630"/>
    <w:rsid w:val="636CA6C1"/>
    <w:rsid w:val="65660315"/>
    <w:rsid w:val="66E72D0E"/>
    <w:rsid w:val="670C34A0"/>
    <w:rsid w:val="67DB72B2"/>
    <w:rsid w:val="695B07FE"/>
    <w:rsid w:val="696D7ADC"/>
    <w:rsid w:val="69B14412"/>
    <w:rsid w:val="6B3F9A5A"/>
    <w:rsid w:val="6C2B0DAA"/>
    <w:rsid w:val="6C314FA7"/>
    <w:rsid w:val="6CF94DEC"/>
    <w:rsid w:val="6D1C7A5E"/>
    <w:rsid w:val="6FD3E3D0"/>
    <w:rsid w:val="6FDF45EE"/>
    <w:rsid w:val="6FFFE752"/>
    <w:rsid w:val="70096C90"/>
    <w:rsid w:val="70525B80"/>
    <w:rsid w:val="70CF0DE4"/>
    <w:rsid w:val="715E3432"/>
    <w:rsid w:val="716138CC"/>
    <w:rsid w:val="71835B18"/>
    <w:rsid w:val="718655EF"/>
    <w:rsid w:val="71871CA6"/>
    <w:rsid w:val="72F0209A"/>
    <w:rsid w:val="738D18DC"/>
    <w:rsid w:val="73EA90E6"/>
    <w:rsid w:val="73FF3C17"/>
    <w:rsid w:val="7513786A"/>
    <w:rsid w:val="760172B8"/>
    <w:rsid w:val="765B686E"/>
    <w:rsid w:val="77D960BB"/>
    <w:rsid w:val="78140475"/>
    <w:rsid w:val="78CF7004"/>
    <w:rsid w:val="7B216564"/>
    <w:rsid w:val="7B68597A"/>
    <w:rsid w:val="7BEE6C16"/>
    <w:rsid w:val="7CE32E74"/>
    <w:rsid w:val="7D290E5C"/>
    <w:rsid w:val="7DB77020"/>
    <w:rsid w:val="7DEEE76C"/>
    <w:rsid w:val="7E93507E"/>
    <w:rsid w:val="7EBD0792"/>
    <w:rsid w:val="7EFF0781"/>
    <w:rsid w:val="7F5B5729"/>
    <w:rsid w:val="7F798F64"/>
    <w:rsid w:val="7FB61BDF"/>
    <w:rsid w:val="9DBF7DBA"/>
    <w:rsid w:val="9FEE0A46"/>
    <w:rsid w:val="A517C6CA"/>
    <w:rsid w:val="BBD76877"/>
    <w:rsid w:val="BDF713A7"/>
    <w:rsid w:val="BF7F1157"/>
    <w:rsid w:val="DBBF844A"/>
    <w:rsid w:val="DDF7345C"/>
    <w:rsid w:val="DE5BC701"/>
    <w:rsid w:val="EF72A5B2"/>
    <w:rsid w:val="F5E78C59"/>
    <w:rsid w:val="F6B798C1"/>
    <w:rsid w:val="F75AE536"/>
    <w:rsid w:val="F7DB1AC9"/>
    <w:rsid w:val="F7EA2E8A"/>
    <w:rsid w:val="FADFA4C5"/>
    <w:rsid w:val="FFFB0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宋体" w:hAnsi="宋体" w:eastAsia="仿宋_GB2312" w:cs="Times New Roman"/>
      <w:color w:val="000000"/>
      <w:sz w:val="32"/>
      <w:szCs w:val="24"/>
      <w:lang w:val="en-US" w:eastAsia="zh-CN" w:bidi="ar-SA"/>
    </w:rPr>
  </w:style>
  <w:style w:type="paragraph" w:styleId="2">
    <w:name w:val="heading 3"/>
    <w:basedOn w:val="1"/>
    <w:next w:val="1"/>
    <w:qFormat/>
    <w:uiPriority w:val="99"/>
    <w:pPr>
      <w:tabs>
        <w:tab w:val="left" w:pos="360"/>
      </w:tabs>
      <w:spacing w:beforeLines="50"/>
      <w:outlineLvl w:val="2"/>
    </w:pPr>
    <w:rPr>
      <w:b/>
      <w:bCs/>
      <w:kern w:val="2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Plain Text"/>
    <w:basedOn w:val="1"/>
    <w:link w:val="13"/>
    <w:qFormat/>
    <w:uiPriority w:val="0"/>
    <w:pPr>
      <w:spacing w:line="594" w:lineRule="exact"/>
    </w:pPr>
    <w:rPr>
      <w:rFonts w:hAnsi="Courier New" w:eastAsia="宋体" w:cs="仿宋_GB2312"/>
      <w:color w:val="auto"/>
      <w:sz w:val="20"/>
      <w:szCs w:val="21"/>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2"/>
    <w:basedOn w:val="1"/>
    <w:qFormat/>
    <w:uiPriority w:val="0"/>
    <w:pPr>
      <w:spacing w:line="360" w:lineRule="auto"/>
    </w:pPr>
    <w:rPr>
      <w:rFonts w:ascii="仿宋_GB2312" w:eastAsia="仿宋_GB2312"/>
      <w:sz w:val="32"/>
      <w:szCs w:val="32"/>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paragraph" w:customStyle="1" w:styleId="12">
    <w:name w:val="u正文"/>
    <w:basedOn w:val="1"/>
    <w:qFormat/>
    <w:uiPriority w:val="0"/>
    <w:pPr>
      <w:spacing w:beforeLines="10" w:line="312" w:lineRule="auto"/>
    </w:pPr>
    <w:rPr>
      <w:rFonts w:ascii="Times New Roman" w:hAnsi="Times New Roman" w:eastAsia="宋体"/>
      <w:sz w:val="24"/>
      <w:szCs w:val="20"/>
    </w:rPr>
  </w:style>
  <w:style w:type="character" w:customStyle="1" w:styleId="13">
    <w:name w:val="纯文本 字符"/>
    <w:basedOn w:val="10"/>
    <w:link w:val="4"/>
    <w:qFormat/>
    <w:uiPriority w:val="0"/>
    <w:rPr>
      <w:rFonts w:ascii="宋体" w:hAnsi="Courier New" w:cs="仿宋_GB2312"/>
      <w:szCs w:val="21"/>
    </w:rPr>
  </w:style>
  <w:style w:type="character" w:customStyle="1" w:styleId="14">
    <w:name w:val="页脚 字符"/>
    <w:link w:val="5"/>
    <w:qFormat/>
    <w:uiPriority w:val="99"/>
    <w:rPr>
      <w:rFonts w:ascii="宋体" w:hAnsi="宋体" w:eastAsia="仿宋_GB2312"/>
      <w:color w:val="000000"/>
      <w:sz w:val="18"/>
      <w:szCs w:val="18"/>
    </w:rPr>
  </w:style>
  <w:style w:type="table" w:customStyle="1" w:styleId="15">
    <w:name w:val="网格型1"/>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
    <w:name w:val="网格型2"/>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
    <w:name w:val="网格型3"/>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1037</Words>
  <Characters>1110</Characters>
  <Lines>31</Lines>
  <Paragraphs>45</Paragraphs>
  <TotalTime>5</TotalTime>
  <ScaleCrop>false</ScaleCrop>
  <LinksUpToDate>false</LinksUpToDate>
  <CharactersWithSpaces>1130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2023-05-08T18:40:00Z</dcterms:created>
  <dc:creator>李银花</dc:creator>
  <cp:lastModifiedBy>刘某某</cp:lastModifiedBy>
  <cp:lastPrinted>2023-05-09T09:12:00Z</cp:lastPrinted>
  <dcterms:modified xsi:type="dcterms:W3CDTF">2023-06-06T03:07:00Z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DC3394CA47CA4940B8C7BFA182D86804_13</vt:lpwstr>
  </property>
</Properties>
</file>