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594" w:lineRule="exact"/>
        <w:ind w:firstLine="0" w:firstLineChars="0"/>
        <w:jc w:val="left"/>
        <w:rPr>
          <w:rFonts w:ascii="Times New Roman" w:hAnsi="Times New Roman" w:eastAsia="黑体" w:cs="仿宋_GB2312"/>
          <w:snapToGrid w:val="0"/>
          <w:szCs w:val="32"/>
        </w:rPr>
      </w:pPr>
      <w:r>
        <w:rPr>
          <w:rFonts w:hint="eastAsia" w:ascii="Times New Roman" w:hAnsi="Times New Roman" w:eastAsia="黑体" w:cs="仿宋_GB2312"/>
          <w:snapToGrid w:val="0"/>
          <w:szCs w:val="32"/>
        </w:rPr>
        <w:t>附件</w:t>
      </w:r>
    </w:p>
    <w:p>
      <w:pPr>
        <w:overflowPunct w:val="0"/>
        <w:adjustRightInd w:val="0"/>
        <w:snapToGrid w:val="0"/>
        <w:spacing w:line="594" w:lineRule="exact"/>
        <w:ind w:firstLine="0" w:firstLineChars="0"/>
        <w:jc w:val="center"/>
        <w:rPr>
          <w:rFonts w:ascii="Times New Roman" w:hAnsi="Times New Roman" w:eastAsia="方正小标宋简体" w:cs="方正小标宋简体"/>
          <w:sz w:val="44"/>
          <w:szCs w:val="44"/>
        </w:rPr>
      </w:pPr>
      <w:bookmarkStart w:id="0" w:name="_GoBack"/>
      <w:r>
        <w:rPr>
          <w:rFonts w:hint="eastAsia" w:ascii="Times New Roman" w:hAnsi="Times New Roman" w:eastAsia="方正小标宋简体" w:cs="方正小标宋简体"/>
          <w:sz w:val="44"/>
          <w:szCs w:val="44"/>
        </w:rPr>
        <w:t>第十批社会管理和公共服务综合标准化试点项目表</w:t>
      </w:r>
      <w:bookmarkEnd w:id="0"/>
    </w:p>
    <w:p>
      <w:pPr>
        <w:overflowPunct w:val="0"/>
        <w:adjustRightInd w:val="0"/>
        <w:snapToGrid w:val="0"/>
        <w:spacing w:line="594" w:lineRule="exact"/>
        <w:ind w:firstLine="0" w:firstLineChars="0"/>
        <w:jc w:val="center"/>
        <w:rPr>
          <w:rFonts w:ascii="Times New Roman" w:hAnsi="Times New Roman" w:eastAsia="方正小标宋简体" w:cs="方正小标宋简体"/>
          <w:sz w:val="44"/>
          <w:szCs w:val="44"/>
        </w:rPr>
      </w:pPr>
    </w:p>
    <w:tbl>
      <w:tblPr>
        <w:tblStyle w:val="7"/>
        <w:tblW w:w="138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34"/>
        <w:gridCol w:w="7487"/>
        <w:gridCol w:w="4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17" w:type="dxa"/>
            <w:vAlign w:val="center"/>
          </w:tcPr>
          <w:p>
            <w:pPr>
              <w:overflowPunct w:val="0"/>
              <w:adjustRightInd w:val="0"/>
              <w:snapToGrid w:val="0"/>
              <w:spacing w:line="360" w:lineRule="exact"/>
              <w:ind w:firstLine="0" w:firstLineChars="0"/>
              <w:jc w:val="center"/>
              <w:rPr>
                <w:rFonts w:hint="eastAsia" w:ascii="黑体" w:hAnsi="黑体" w:eastAsia="黑体" w:cs="黑体"/>
                <w:sz w:val="24"/>
              </w:rPr>
            </w:pPr>
            <w:r>
              <w:rPr>
                <w:rFonts w:hint="eastAsia" w:ascii="黑体" w:hAnsi="黑体" w:eastAsia="黑体" w:cs="黑体"/>
                <w:sz w:val="24"/>
              </w:rPr>
              <w:t>序号</w:t>
            </w:r>
          </w:p>
        </w:tc>
        <w:tc>
          <w:tcPr>
            <w:tcW w:w="1134" w:type="dxa"/>
            <w:vAlign w:val="center"/>
          </w:tcPr>
          <w:p>
            <w:pPr>
              <w:overflowPunct w:val="0"/>
              <w:adjustRightInd w:val="0"/>
              <w:snapToGrid w:val="0"/>
              <w:spacing w:line="360" w:lineRule="exact"/>
              <w:ind w:firstLine="0" w:firstLineChars="0"/>
              <w:jc w:val="center"/>
              <w:rPr>
                <w:rFonts w:hint="eastAsia" w:ascii="黑体" w:hAnsi="黑体" w:eastAsia="黑体" w:cs="黑体"/>
                <w:kern w:val="2"/>
                <w:sz w:val="24"/>
                <w:lang w:val="en-US" w:eastAsia="zh-CN"/>
              </w:rPr>
            </w:pPr>
            <w:r>
              <w:rPr>
                <w:rFonts w:hint="eastAsia" w:ascii="黑体" w:hAnsi="黑体" w:eastAsia="黑体" w:cs="黑体"/>
                <w:sz w:val="24"/>
              </w:rPr>
              <w:t>省区市</w:t>
            </w:r>
            <w:r>
              <w:rPr>
                <w:rFonts w:hint="eastAsia" w:ascii="黑体" w:hAnsi="黑体" w:eastAsia="黑体" w:cs="黑体"/>
                <w:sz w:val="24"/>
                <w:lang w:val="en-US" w:eastAsia="zh-CN"/>
              </w:rPr>
              <w:t>/部门</w:t>
            </w:r>
          </w:p>
        </w:tc>
        <w:tc>
          <w:tcPr>
            <w:tcW w:w="7487" w:type="dxa"/>
            <w:vAlign w:val="center"/>
          </w:tcPr>
          <w:p>
            <w:pPr>
              <w:overflowPunct w:val="0"/>
              <w:adjustRightInd w:val="0"/>
              <w:snapToGrid w:val="0"/>
              <w:spacing w:line="360" w:lineRule="exact"/>
              <w:ind w:firstLine="0" w:firstLineChars="0"/>
              <w:jc w:val="center"/>
              <w:rPr>
                <w:rFonts w:hint="eastAsia" w:ascii="黑体" w:hAnsi="黑体" w:eastAsia="黑体" w:cs="黑体"/>
                <w:kern w:val="2"/>
                <w:sz w:val="24"/>
              </w:rPr>
            </w:pPr>
            <w:r>
              <w:rPr>
                <w:rFonts w:hint="eastAsia" w:ascii="黑体" w:hAnsi="黑体" w:eastAsia="黑体" w:cs="黑体"/>
                <w:sz w:val="24"/>
              </w:rPr>
              <w:t>试点名称</w:t>
            </w:r>
          </w:p>
        </w:tc>
        <w:tc>
          <w:tcPr>
            <w:tcW w:w="4440" w:type="dxa"/>
            <w:vAlign w:val="center"/>
          </w:tcPr>
          <w:p>
            <w:pPr>
              <w:overflowPunct w:val="0"/>
              <w:adjustRightInd w:val="0"/>
              <w:snapToGrid w:val="0"/>
              <w:spacing w:line="360" w:lineRule="exact"/>
              <w:ind w:firstLine="0" w:firstLineChars="0"/>
              <w:jc w:val="center"/>
              <w:rPr>
                <w:rFonts w:hint="eastAsia" w:ascii="黑体" w:hAnsi="黑体" w:eastAsia="黑体" w:cs="黑体"/>
                <w:kern w:val="2"/>
                <w:sz w:val="24"/>
              </w:rPr>
            </w:pPr>
            <w:r>
              <w:rPr>
                <w:rFonts w:hint="eastAsia" w:ascii="黑体" w:hAnsi="黑体" w:eastAsia="黑体" w:cs="黑体"/>
                <w:sz w:val="24"/>
              </w:rPr>
              <w:t>试点承担单位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sz w:val="24"/>
              </w:rPr>
              <w:t>1</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sz w:val="24"/>
              </w:rPr>
              <w:t>北京</w:t>
            </w:r>
          </w:p>
        </w:tc>
        <w:tc>
          <w:tcPr>
            <w:tcW w:w="7487"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sz w:val="24"/>
              </w:rPr>
              <w:t>北京天安门地区消防救援支队文物古建筑消防安全管理标准化试点</w:t>
            </w:r>
          </w:p>
        </w:tc>
        <w:tc>
          <w:tcPr>
            <w:tcW w:w="444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sz w:val="24"/>
              </w:rPr>
              <w:t>北京市天安门地区消防救援支队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sz w:val="24"/>
              </w:rPr>
              <w:t>2</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sz w:val="24"/>
              </w:rPr>
              <w:t>河北</w:t>
            </w:r>
          </w:p>
        </w:tc>
        <w:tc>
          <w:tcPr>
            <w:tcW w:w="7487"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sz w:val="24"/>
              </w:rPr>
              <w:t>河北邢台市消防救援支队专业水域救援队伍建设标准化试点</w:t>
            </w:r>
          </w:p>
        </w:tc>
        <w:tc>
          <w:tcPr>
            <w:tcW w:w="444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sz w:val="24"/>
              </w:rPr>
              <w:t>河北省邢台市消防救援支队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sz w:val="24"/>
              </w:rPr>
              <w:t>3</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sz w:val="24"/>
              </w:rPr>
              <w:t>山西</w:t>
            </w:r>
          </w:p>
        </w:tc>
        <w:tc>
          <w:tcPr>
            <w:tcW w:w="7487"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sz w:val="24"/>
              </w:rPr>
              <w:t>山西晋城泽州县消防技术服务和队伍规范化建设标准化试点</w:t>
            </w:r>
          </w:p>
        </w:tc>
        <w:tc>
          <w:tcPr>
            <w:tcW w:w="444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sz w:val="24"/>
              </w:rPr>
              <w:t>山西省泽州县消防救援大队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sz w:val="24"/>
              </w:rPr>
              <w:t>4</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sz w:val="24"/>
              </w:rPr>
              <w:t>内蒙古</w:t>
            </w:r>
          </w:p>
        </w:tc>
        <w:tc>
          <w:tcPr>
            <w:tcW w:w="7487"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sz w:val="24"/>
              </w:rPr>
              <w:t>内蒙古通辽市专职消防救援队伍建设标准化试点</w:t>
            </w:r>
          </w:p>
        </w:tc>
        <w:tc>
          <w:tcPr>
            <w:tcW w:w="444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sz w:val="24"/>
              </w:rPr>
              <w:t>内蒙古自治区通辽市消防救援支队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sz w:val="24"/>
              </w:rPr>
              <w:t>5</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sz w:val="24"/>
              </w:rPr>
              <w:t>浙江</w:t>
            </w:r>
          </w:p>
        </w:tc>
        <w:tc>
          <w:tcPr>
            <w:tcW w:w="7487"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sz w:val="24"/>
              </w:rPr>
              <w:t>浙江杭州上城区微型消防站建设与管理标准化试点</w:t>
            </w:r>
          </w:p>
        </w:tc>
        <w:tc>
          <w:tcPr>
            <w:tcW w:w="444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sz w:val="24"/>
              </w:rPr>
              <w:t>浙江省杭州市上城区消防救援大队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sz w:val="24"/>
              </w:rPr>
              <w:t>6</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sz w:val="24"/>
              </w:rPr>
              <w:t>吉林</w:t>
            </w:r>
          </w:p>
        </w:tc>
        <w:tc>
          <w:tcPr>
            <w:tcW w:w="7487"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sz w:val="24"/>
              </w:rPr>
              <w:t>吉林白城市蓝天救援服务中心社会应急力量建设标准化试点</w:t>
            </w:r>
          </w:p>
        </w:tc>
        <w:tc>
          <w:tcPr>
            <w:tcW w:w="444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sz w:val="24"/>
              </w:rPr>
              <w:t>吉林省白城市蓝天救援服务中心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sz w:val="24"/>
              </w:rPr>
              <w:t>7</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sz w:val="24"/>
              </w:rPr>
              <w:t>黑龙江</w:t>
            </w:r>
          </w:p>
        </w:tc>
        <w:tc>
          <w:tcPr>
            <w:tcW w:w="7487"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sz w:val="24"/>
              </w:rPr>
              <w:t>黑龙江佳木斯同江市综合减灾社区建设标准化试点</w:t>
            </w:r>
          </w:p>
        </w:tc>
        <w:tc>
          <w:tcPr>
            <w:tcW w:w="444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sz w:val="24"/>
              </w:rPr>
              <w:t>黑龙江省同江市应急管理局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sz w:val="24"/>
              </w:rPr>
              <w:t>8</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sz w:val="24"/>
              </w:rPr>
              <w:t>浙江</w:t>
            </w:r>
          </w:p>
        </w:tc>
        <w:tc>
          <w:tcPr>
            <w:tcW w:w="7487"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sz w:val="24"/>
              </w:rPr>
              <w:t>浙江杭州市社会应急力量救援队伍建设标准化试点</w:t>
            </w:r>
          </w:p>
        </w:tc>
        <w:tc>
          <w:tcPr>
            <w:tcW w:w="444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sz w:val="24"/>
              </w:rPr>
              <w:t>浙江省杭州市应急管理局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sz w:val="24"/>
              </w:rPr>
              <w:t>9</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sz w:val="24"/>
              </w:rPr>
              <w:t>山东</w:t>
            </w:r>
          </w:p>
        </w:tc>
        <w:tc>
          <w:tcPr>
            <w:tcW w:w="7487"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sz w:val="24"/>
              </w:rPr>
              <w:t>山东东营垦利区综合减灾社区建设标准化试点</w:t>
            </w:r>
          </w:p>
        </w:tc>
        <w:tc>
          <w:tcPr>
            <w:tcW w:w="444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sz w:val="24"/>
              </w:rPr>
              <w:t>山东省东营市垦利区应急管理局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sz w:val="24"/>
              </w:rPr>
              <w:t>1</w:t>
            </w:r>
            <w:r>
              <w:rPr>
                <w:rFonts w:ascii="Times New Roman" w:hAnsi="Times New Roman"/>
                <w:sz w:val="24"/>
              </w:rPr>
              <w:t>0</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sz w:val="24"/>
              </w:rPr>
              <w:t>四川</w:t>
            </w:r>
          </w:p>
        </w:tc>
        <w:tc>
          <w:tcPr>
            <w:tcW w:w="7487"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sz w:val="24"/>
              </w:rPr>
              <w:t>国网四川省电力公司电力应急中心应急培训演练基地建设标准化试点</w:t>
            </w:r>
          </w:p>
        </w:tc>
        <w:tc>
          <w:tcPr>
            <w:tcW w:w="444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sz w:val="24"/>
              </w:rPr>
              <w:t>国网四川省电力公司电力应急中心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sz w:val="24"/>
              </w:rPr>
              <w:t>1</w:t>
            </w:r>
            <w:r>
              <w:rPr>
                <w:rFonts w:ascii="Times New Roman" w:hAnsi="Times New Roman"/>
                <w:sz w:val="24"/>
              </w:rPr>
              <w:t>1</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sz w:val="24"/>
              </w:rPr>
              <w:t>广东</w:t>
            </w:r>
          </w:p>
        </w:tc>
        <w:tc>
          <w:tcPr>
            <w:tcW w:w="7487"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sz w:val="24"/>
              </w:rPr>
              <w:t>广东电网应急及风险管理中心电力综合应急基地建设标准化试点</w:t>
            </w:r>
          </w:p>
        </w:tc>
        <w:tc>
          <w:tcPr>
            <w:tcW w:w="444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sz w:val="24"/>
              </w:rPr>
              <w:t>广东电网应急及风险管理中心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sz w:val="24"/>
              </w:rPr>
              <w:t>1</w:t>
            </w:r>
            <w:r>
              <w:rPr>
                <w:rFonts w:ascii="Times New Roman" w:hAnsi="Times New Roman"/>
                <w:sz w:val="24"/>
              </w:rPr>
              <w:t>2</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sz w:val="24"/>
              </w:rPr>
              <w:t>应急管理部</w:t>
            </w:r>
          </w:p>
        </w:tc>
        <w:tc>
          <w:tcPr>
            <w:tcW w:w="7487"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sz w:val="24"/>
              </w:rPr>
              <w:t>陕西西安市综合减灾社区建设标准化试点</w:t>
            </w:r>
          </w:p>
        </w:tc>
        <w:tc>
          <w:tcPr>
            <w:tcW w:w="444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sz w:val="24"/>
              </w:rPr>
              <w:t>陕西省西安市应急管理局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sz w:val="24"/>
              </w:rPr>
              <w:t>1</w:t>
            </w:r>
            <w:r>
              <w:rPr>
                <w:rFonts w:ascii="Times New Roman" w:hAnsi="Times New Roman"/>
                <w:sz w:val="24"/>
              </w:rPr>
              <w:t>3</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sz w:val="24"/>
              </w:rPr>
              <w:t>应急管理部</w:t>
            </w:r>
          </w:p>
        </w:tc>
        <w:tc>
          <w:tcPr>
            <w:tcW w:w="7487"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sz w:val="24"/>
              </w:rPr>
              <w:t>山东青岛城阳区综合减灾社区建设标准化试点</w:t>
            </w:r>
          </w:p>
        </w:tc>
        <w:tc>
          <w:tcPr>
            <w:tcW w:w="444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sz w:val="24"/>
              </w:rPr>
              <w:t>山东省青岛市应急管理局</w:t>
            </w:r>
            <w:r>
              <w:rPr>
                <w:rFonts w:hint="eastAsia" w:ascii="Times New Roman" w:hAnsi="Times New Roman"/>
                <w:sz w:val="24"/>
              </w:rPr>
              <w:br w:type="textWrapping"/>
            </w:r>
            <w:r>
              <w:rPr>
                <w:rFonts w:hint="eastAsia" w:ascii="Times New Roman" w:hAnsi="Times New Roman"/>
                <w:sz w:val="24"/>
              </w:rPr>
              <w:t>山东省青岛市城阳区应急管理局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sz w:val="24"/>
              </w:rPr>
              <w:t>1</w:t>
            </w:r>
            <w:r>
              <w:rPr>
                <w:rFonts w:ascii="Times New Roman" w:hAnsi="Times New Roman"/>
                <w:sz w:val="24"/>
              </w:rPr>
              <w:t>4</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sz w:val="24"/>
              </w:rPr>
              <w:t>应急管理部</w:t>
            </w:r>
          </w:p>
        </w:tc>
        <w:tc>
          <w:tcPr>
            <w:tcW w:w="7487"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sz w:val="24"/>
              </w:rPr>
              <w:t>河北雄安新区雄县综合减灾社区建设标准化试点</w:t>
            </w:r>
          </w:p>
        </w:tc>
        <w:tc>
          <w:tcPr>
            <w:tcW w:w="444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sz w:val="24"/>
              </w:rPr>
              <w:t>河北省雄县人民政府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sz w:val="24"/>
              </w:rPr>
              <w:t>1</w:t>
            </w:r>
            <w:r>
              <w:rPr>
                <w:rFonts w:ascii="Times New Roman" w:hAnsi="Times New Roman"/>
                <w:sz w:val="24"/>
              </w:rPr>
              <w:t>5</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sz w:val="24"/>
              </w:rPr>
              <w:t>应急管理部</w:t>
            </w:r>
          </w:p>
        </w:tc>
        <w:tc>
          <w:tcPr>
            <w:tcW w:w="7487"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sz w:val="24"/>
              </w:rPr>
              <w:t>中国安能集团第二工程局有限公司常州分公司工程应急救援队伍建设标准化试点</w:t>
            </w:r>
          </w:p>
        </w:tc>
        <w:tc>
          <w:tcPr>
            <w:tcW w:w="444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sz w:val="24"/>
              </w:rPr>
              <w:t>中国安能集团第二工程局有限公司常州分公司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sz w:val="24"/>
              </w:rPr>
              <w:t>1</w:t>
            </w:r>
            <w:r>
              <w:rPr>
                <w:rFonts w:ascii="Times New Roman" w:hAnsi="Times New Roman"/>
                <w:sz w:val="24"/>
              </w:rPr>
              <w:t>6</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sz w:val="24"/>
              </w:rPr>
              <w:t>应急管理部</w:t>
            </w:r>
          </w:p>
        </w:tc>
        <w:tc>
          <w:tcPr>
            <w:tcW w:w="7487"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sz w:val="24"/>
              </w:rPr>
              <w:t>中国安能集团第一工程局有限公司南宁分公司工程救援装备配备建设标准化试点</w:t>
            </w:r>
          </w:p>
        </w:tc>
        <w:tc>
          <w:tcPr>
            <w:tcW w:w="444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sz w:val="24"/>
              </w:rPr>
              <w:t>中国安能集团第一工程局有限公司南宁分公司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sz w:val="24"/>
              </w:rPr>
              <w:t>1</w:t>
            </w:r>
            <w:r>
              <w:rPr>
                <w:rFonts w:ascii="Times New Roman" w:hAnsi="Times New Roman"/>
                <w:sz w:val="24"/>
              </w:rPr>
              <w:t>7</w:t>
            </w:r>
          </w:p>
        </w:tc>
        <w:tc>
          <w:tcPr>
            <w:tcW w:w="1134" w:type="dxa"/>
            <w:vAlign w:val="center"/>
          </w:tcPr>
          <w:p>
            <w:pPr>
              <w:snapToGrid w:val="0"/>
              <w:spacing w:line="360" w:lineRule="exact"/>
              <w:ind w:firstLine="0" w:firstLineChars="0"/>
              <w:jc w:val="center"/>
              <w:rPr>
                <w:rFonts w:ascii="Times New Roman" w:hAnsi="Times New Roman"/>
                <w:sz w:val="24"/>
              </w:rPr>
            </w:pPr>
            <w:r>
              <w:rPr>
                <w:rFonts w:hint="eastAsia" w:ascii="Times New Roman" w:hAnsi="Times New Roman"/>
                <w:sz w:val="24"/>
              </w:rPr>
              <w:t>应急管理部</w:t>
            </w:r>
          </w:p>
        </w:tc>
        <w:tc>
          <w:tcPr>
            <w:tcW w:w="7487"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sz w:val="24"/>
              </w:rPr>
              <w:t>大庆油田有限责任公司危险化学品应急救援队伍建设标准化试点</w:t>
            </w:r>
          </w:p>
        </w:tc>
        <w:tc>
          <w:tcPr>
            <w:tcW w:w="4440" w:type="dxa"/>
            <w:vAlign w:val="center"/>
          </w:tcPr>
          <w:p>
            <w:pPr>
              <w:snapToGrid w:val="0"/>
              <w:spacing w:line="360" w:lineRule="exact"/>
              <w:ind w:firstLine="0" w:firstLineChars="0"/>
              <w:jc w:val="left"/>
              <w:rPr>
                <w:rFonts w:ascii="Times New Roman" w:hAnsi="Times New Roman"/>
                <w:sz w:val="24"/>
              </w:rPr>
            </w:pPr>
            <w:r>
              <w:rPr>
                <w:rFonts w:hint="eastAsia" w:ascii="Times New Roman" w:hAnsi="Times New Roman"/>
                <w:sz w:val="24"/>
              </w:rPr>
              <w:t>黑龙江省大庆油田有限责任公司</w:t>
            </w:r>
          </w:p>
        </w:tc>
      </w:tr>
    </w:tbl>
    <w:p>
      <w:pPr>
        <w:pStyle w:val="2"/>
        <w:spacing w:before="156"/>
        <w:ind w:firstLine="643"/>
      </w:pPr>
    </w:p>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B0CADF9-D2DC-47F3-9C8A-C4597862FE2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FB68CB1B-0CBE-48B7-9355-779DA7C016A7}"/>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embedRegular r:id="rId3" w:fontKey="{F9844EF2-3C0E-4C66-9AEE-9D7DCA158B98}"/>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wMjYzZTdiMWNjYjVlMWE4MTAyNjFkOTU1ZmY2MzcifQ=="/>
  </w:docVars>
  <w:rsids>
    <w:rsidRoot w:val="387E1CF0"/>
    <w:rsid w:val="387E1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宋体" w:hAnsi="宋体" w:eastAsia="仿宋_GB2312" w:cs="Times New Roman"/>
      <w:color w:val="000000"/>
      <w:sz w:val="32"/>
      <w:szCs w:val="24"/>
      <w:lang w:val="en-US" w:eastAsia="zh-CN" w:bidi="ar-SA"/>
    </w:rPr>
  </w:style>
  <w:style w:type="paragraph" w:styleId="2">
    <w:name w:val="heading 3"/>
    <w:basedOn w:val="1"/>
    <w:next w:val="1"/>
    <w:qFormat/>
    <w:uiPriority w:val="99"/>
    <w:pPr>
      <w:tabs>
        <w:tab w:val="left" w:pos="360"/>
      </w:tabs>
      <w:spacing w:beforeLines="50"/>
      <w:outlineLvl w:val="2"/>
    </w:pPr>
    <w:rPr>
      <w:b/>
      <w:bCs/>
      <w:kern w:val="28"/>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customStyle="1" w:styleId="7">
    <w:name w:val="网格型2"/>
    <w:basedOn w:val="5"/>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2024-01-15T01:44:00Z</dcterms:created>
  <dc:creator>刘某某</dc:creator>
  <cp:lastModifiedBy>刘某某</cp:lastModifiedBy>
  <dcterms:modified xsi:type="dcterms:W3CDTF">2024-01-15T01:45:10Z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435E16862AC54EFF936EBFA58B1AE401_11</vt:lpwstr>
  </property>
</Properties>
</file>