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verflowPunct w:val="0"/>
        <w:adjustRightInd w:val="0"/>
        <w:snapToGrid w:val="0"/>
        <w:ind w:firstLine="0" w:firstLineChars="0"/>
        <w:jc w:val="left"/>
        <w:rPr>
          <w:rFonts w:ascii="Times New Roman" w:hAnsi="Times New Roman" w:eastAsia="黑体"/>
          <w:snapToGrid w:val="0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黑体"/>
          <w:snapToGrid w:val="0"/>
          <w:sz w:val="32"/>
          <w:szCs w:val="32"/>
        </w:rPr>
        <w:t>附件</w:t>
      </w:r>
    </w:p>
    <w:p>
      <w:pPr>
        <w:pStyle w:val="5"/>
        <w:overflowPunct w:val="0"/>
        <w:adjustRightInd w:val="0"/>
        <w:snapToGrid w:val="0"/>
        <w:ind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2023年度社会管理和公共服务综合标准化试点考核评估合格项目表</w:t>
      </w:r>
    </w:p>
    <w:p>
      <w:pPr>
        <w:pStyle w:val="5"/>
        <w:overflowPunct w:val="0"/>
        <w:adjustRightInd w:val="0"/>
        <w:snapToGrid w:val="0"/>
        <w:ind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tbl>
      <w:tblPr>
        <w:tblStyle w:val="8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192"/>
        <w:gridCol w:w="517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  <w:jc w:val="center"/>
        </w:trPr>
        <w:tc>
          <w:tcPr>
            <w:tcW w:w="817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</w:rPr>
              <w:t>省区市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项目编号</w:t>
            </w:r>
          </w:p>
        </w:tc>
        <w:tc>
          <w:tcPr>
            <w:tcW w:w="5175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试点名称</w:t>
            </w:r>
          </w:p>
        </w:tc>
        <w:tc>
          <w:tcPr>
            <w:tcW w:w="4598" w:type="dxa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试点承担单位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bookmarkStart w:id="0" w:name="_Hlk125876341"/>
            <w:r>
              <w:rPr>
                <w:rFonts w:hint="eastAsia" w:ascii="Times New Roman" w:hAnsi="Times New Roman"/>
                <w:color w:val="auto"/>
                <w:sz w:val="24"/>
              </w:rPr>
              <w:t>北京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SMPS11-001-2023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北京金融科技安全产业园服务标准化试点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北京互联网金融安全示范产业园管理委员会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北京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SMPS11-002-2023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北京中关村科技园（石景山）基于产业服务载体的科技创新产业服务标准化试点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北京中关村科技园区石景山园管理委员会</w:t>
            </w:r>
            <w:r>
              <w:rPr>
                <w:rFonts w:hint="eastAsia" w:ascii="Times New Roman" w:hAnsi="Times New Roman"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4"/>
              </w:rPr>
              <w:t>北京创业公社产业运营管理股份有限公司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北京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SMPS11-003-2023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北京西城区基层民主协商标准化试点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中共北京市西城区委社会工作委员会</w:t>
            </w:r>
            <w:r>
              <w:rPr>
                <w:rFonts w:hint="eastAsia" w:ascii="Times New Roman" w:hAnsi="Times New Roman"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4"/>
              </w:rPr>
              <w:t>北京市西城区民政局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北京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SMPS11-004-2023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北京地面公共交通运营服务标准化试点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北京公共交通控股（集团）有限公司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天津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SMPS12-001-2023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天津社会保险公共服务标准化试点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天津市社会保险基金管理中心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山西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SMPS14-001-2023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山西技工教育标准化试点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山西盛世餐饮旅游技工学校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山西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SMPS14-002-2023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山西阳泉市行政审批标准化试点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山西省阳泉市行政审批服务管理局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山西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SMPS14-003-2023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山西政务大数据标准化试点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山西省行政审批服务管理局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SMPS15-001-2023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内蒙古包头公共资源交易标准化试点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内蒙古自治区包头市公共资源交易中心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SMPS15-002-2023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内蒙古鄂尔多斯东胜区市民中心标准化试点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内蒙古自治区鄂尔多斯市东胜区行政审批和政务服务局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SMPS15-003-2023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内蒙古乌海强制隔离戒毒标准化试点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内蒙古自治区乌海市强制隔离戒毒所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SMPS15-004-2023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内蒙古乌海热力服务标准化试点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内蒙古自治区乌海市热力有限责任公司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SMPS15-005-2023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内蒙古阿左旗综合福利中心标准化试点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内蒙古自治区阿拉善左旗民政局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SMPS15-006-2023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内蒙古赤峰社会福利院标准化试点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内蒙古自治区赤峰市社会福利院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吉林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SMPS22-001-2023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吉林扶余市政务服务标准化试点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吉林省扶余市人民政府政务服务中心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吉林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SMPS22-002-2023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吉林省易燃易爆场所雷电风险控制服务标准化试点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吉林省气候中心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吉林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SMPS22-003-2023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吉林四平人民政府政务服务标准化试点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吉林省四平市政务服务和数字化建设管理局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黑龙江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SMPS23-001-2023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黑龙江哈尔滨社会福利服务标准化试点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黑龙江省哈尔滨安康社会福利院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黑龙江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SMPS23-002-2023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黑龙江牡丹江市场监管服务窗口标准化试点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黑龙江省牡丹江市市场监管局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江苏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SMPS32-001-2023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江苏省江宁监狱管理标准化试点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江苏省江宁监狱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江苏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SMPS32-002-2023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江苏南通如皋市城市管理综合执法标准化试点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江苏省如皋市城市管理局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江苏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SMPS32-003-2023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</w:rPr>
              <w:t>苏南通通州区市场监管信息化建设标准化试点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江苏省南通市通州区市场监督管理局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江苏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SMPS32-004-2023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江苏南通市劳动就业服务标准化试点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江苏省南通市劳动就业管理中心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浙江杭州高新区（滨江）商事制度改革促进政务环境提升标准化试点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浙江省杭州高新技术产业开发区（滨江）市场监督管理局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浙江宁波体育现代化社区（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村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）标准化试点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浙江省宁波市社会体育指导中心</w:t>
            </w:r>
            <w:r>
              <w:rPr>
                <w:rFonts w:hint="eastAsia" w:ascii="Times New Roman" w:hAnsi="Times New Roman"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4"/>
              </w:rPr>
              <w:t>浙江省宁波市体育服务标准化技术委员会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SMPS33-003-2023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浙江余姚工会劳动关系调解标准化试点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浙江省余姚市总工会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SMPS33-004-2023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浙江平湖退役军人事务标准化试点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浙江省平湖市退役军人事务局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SMPS33-005-2023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浙江台州市小微企业金融服务改革创新试验区标准化试点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浙江省台州市人民政府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SMPS33-006-2023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浙江温州城市书房服务标准化试点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浙江省温州市图书馆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SMPS33-007-2023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浙江金华浦江县“下访接访”信访工作标准化试点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中共浦江县委浦江县人民政府信访局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SMPS33-008-2023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浙江义乌优化营商环境标准化试点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浙江省义乌市发展和改革局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SMPS33-009-2023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浙江衢州数字化社会治理标准化试点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浙江省衢州市大数据发展管理局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SMPS33-010-2023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浙江台州椒江区“信访超市”标准化试点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浙江省台州市椒江区人民政府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SMPS33-011-2023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浙江杭州东站公共服务标准化试点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浙江省杭州东站枢纽管理委员会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SMPS33-012-2023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浙江杭州历史建筑保护利用标准化试点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浙江省杭州市文物遗产与历史建筑保护中心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安徽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SMPS34-001-2023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安徽铜陵流浪乞讨人员救助管理服务标准化试点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安徽省铜陵市流浪乞讨人员救助站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SMPS35-001-2023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福建龙岩上杭县乡镇便民集成服务标准化试点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福建省上杭县行政服务中心管委会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SMPS35-002-2023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福建南平顺昌县公共法律服务标准化试点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福建省顺昌县司法局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SMPS35-003-2023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中国（福建）自由贸易试验区平潭片区服务标准化试点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 xml:space="preserve">福建省平潭综合实验区行政服务中心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4"/>
              </w:rPr>
              <w:t>中国（福建）自由贸易试验区平潭片区综合服务大厅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SMPS35-004-2023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福建宁德市社会福利养老服务标准化试点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福建省金泰康乐养老服务有限公司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SMPS35-005-2023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福建厦门市社会福利服务标准化试点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福建省厦门市社会福利中心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山东济南历下区百合幼儿园幼儿教育标准化试点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山东省济南市历下区百合幼儿园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山东济南章丘区人力资源和社会保障公共服务标准化试点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山东省济南市章丘区人力资源和社会保障局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SMPS37-003-2023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山东青岛城阳区民政服务标准化试点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山东省青岛市城阳区民政局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SMPS37-004-2023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山东青岛即墨区基层检察服务标准化试点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山东省青岛市即墨区人民检察院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SMPS37-005-2023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山东青岛市政府应急管理服务标准化试点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山东省青岛市应急管理局</w:t>
            </w:r>
            <w:r>
              <w:rPr>
                <w:rFonts w:hint="eastAsia" w:ascii="Times New Roman" w:hAnsi="Times New Roman"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4"/>
              </w:rPr>
              <w:t>山东省青岛市标准化研究院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SMPS37-006-2023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山东青岛城阳区流亭街道“互联网+政务服务”标准化试点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山东省青岛市城阳区流亭街道办事处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SMPS37-007-2023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山东东营经济技术开发区管理委员会行政审批制度改革标准化试点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山东省东营经济技术开发区管理委员会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SMPS37-008-2023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山东日照不动产登记服务标准化试点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山东省日照不动产登记中心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SMPS37-009-2023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山东日照五莲县基层青少年法治教育标准化试点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山东省五莲县人民检察院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SMPS37-010-2023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山东滨州滨城区医疗保险经办服务标准化试点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山东省滨州市滨城区医疗保险事业中心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SMPS37-011-2023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山东德州齐河县医疗保障公共服务标准化试点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山东省齐河县医疗保障局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SMPS37-012-2023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山东临沂基层司法行政服务标准化试点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山东省临沂市河东区司法局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SMPS37-013-2023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山东大学齐鲁医院现代医疗服务标准化试点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山东大学齐鲁医院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SMPS37-014-2023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山东学生资助管理标准化试点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山东省学生资助管理中心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SMPS37-015-2023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山东济南历下区残疾人托养服务标准化试点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山东省济南市历下区残疾人联合会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SMPS37-016-2023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山东济南车辆管理服务标准化试点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山东省济南市公安局交通警察支队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SMPS37-017-2023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山东青岛校车服务标准化试点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山东省交运集团青岛温馨校车有限公司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SMPS37-018-2023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山东淄博市120院前急救服务标准化试点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山东省淄博市医疗急救指挥中心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SMPS37-019-2023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山东淄博临淄区民生热线服务标准化试点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山东省临淄区民生热线服务中心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SMPS37-020-2023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山东东营机关事务管理与服务标准化试点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山东省东营市机关事务管理局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SMPS37-021-2023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山东莱州检察机关案件管理服务标准化试点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山东省莱州市人民检察院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SMPS37-022-2023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山东烟台知识产权保护服务标准化试点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山东省烟台市知识产权保护中心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SMPS37-023-2023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山东潍坊安丘市爱伦特殊教育学校残疾儿童康复教育标准化试点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山东省安丘市爱伦特殊教育学校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SMPS37-024-2023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山东潍坊安丘市“一次办好”流程再造政务服务标准化试点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山东省安丘市行政审批服务局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SMPS37-025-2023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山东青州博物馆公共文化服务标准化试点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山东省青州市博物馆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SMPS37-026-2023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山东济宁嘉祥县群众服务工作标准化试点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山东省嘉祥县社会治理服务中心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SMPS37-027-2023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山东济宁高新区检察机关知识产权司法保护标准化试点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山东省济宁高新技术产业开发区人民检察院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SMPS37-028-2023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山东邹城医疗保障服务标准化试点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山东省邹城市人民政府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SMPS37-029-2023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山东威海信用体系建设标准化试点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山东省威海市文登区社会信用中心</w:t>
            </w:r>
            <w:r>
              <w:rPr>
                <w:rFonts w:hint="eastAsia" w:ascii="Times New Roman" w:hAnsi="Times New Roman"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4"/>
              </w:rPr>
              <w:t>山东省威海市环翠区发展和改革局</w:t>
            </w:r>
            <w:r>
              <w:rPr>
                <w:rFonts w:hint="eastAsia" w:ascii="Times New Roman" w:hAnsi="Times New Roman"/>
                <w:color w:val="auto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4"/>
              </w:rPr>
              <w:t>山东省荣成市社会信用中心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SMPS37-030-2023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山东临沂沂水县殡葬改革标准化试点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山东省沂水县民政局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SMPS37-031-2023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山东聊城市社会保险服务标准化试点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山东省聊城市社会保险事业中心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SMPS37-032-2023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山东滨州无棣县“四好农村路”标准化试点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山东省无棣县交通运输局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SMPS37-033-2023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山东菏泽单县农村社区环卫服务标准化试点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山东省单县谢集镇人民政府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SMPS37-034-2023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山东菏泽郓城县特困人员分散供养服务标准化试点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山东省郓城县人民政府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SMPS37-035-2023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山东泰安高新区政务服务全流程“一链办理”标准化试点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山东省泰安高新区行政审批服务部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</w:t>
            </w:r>
          </w:p>
        </w:tc>
        <w:tc>
          <w:tcPr>
            <w:tcW w:w="2192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SMPS37-036-2023</w:t>
            </w:r>
          </w:p>
        </w:tc>
        <w:tc>
          <w:tcPr>
            <w:tcW w:w="5175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山东聊城智慧公交标准化试点</w:t>
            </w:r>
          </w:p>
        </w:tc>
        <w:tc>
          <w:tcPr>
            <w:tcW w:w="4598" w:type="dxa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山东省聊城市公共交通集团有限公司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湖北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SMPS42-001-2023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湖北鄂州“冬梅护理”服务标准化试点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湖北省鄂州市中心医院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海南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SMPS46-001-2023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海南海口社会福利院标准化试点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海南省海口市社会福利院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四川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SMPS51-001-2023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四川省机关事务管理标准化试点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四川省机关事务管理局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四川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SMPS51-002-2023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四川成都锦江区政务服务标准化试点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四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</w:rPr>
              <w:t>川省成都市锦江区人民政府政务服务中心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四川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SMPS51-003-2023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四川绵阳机关事务管理标准化试点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四川省绵阳市机关事务管理局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SMPS61-001-2023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</w:rPr>
              <w:t>陕西西安市经济技术开发区政务服务标准化试点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陕西省西安经济技术开发区管委会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SMPS61-002-2023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陕西咸阳礼泉永康医养中心标准化试点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陕西省礼泉永康医养中心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SMPS61-003-2023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陕西铜川印台区政务服务标准化试点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陕西省铜川市印台区行政审批局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SMPS61-004-2023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陕西西安曲江新区基本社会服务与管理标准化试点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陕西省西安曲江新区管理委员会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SMPS61-005-2023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陕西社会组织服务标准化试点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陕西社会服务中心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SMPS61-006-2023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陕西宝鸡陇县劳动就业标准化试点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陕西省陇县劳动就业局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89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SMPS61-007-2023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陕西西咸新区公共交通服务标准化试点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陕西省西咸新区公共交通集团有限公司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90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SMPS61-008-2023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陕西高速公路运营管理标准化试点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陕西省高速公路建设集团公司白泉分公司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91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SMPS62-001-2023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甘肃张掖市救助管理服务标准化试点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甘肃省张掖市救助管理站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92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SMPS62-002-2023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甘肃张掖市社会保险服务标准化试点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甘肃省张掖市社会保险事业管理中心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93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SMPS62-003-2023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甘肃酒泉行政审批服务标准化试点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甘肃省酒泉市人民政府行政服务中心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94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SMPS62-004-2023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甘肃天水市和雨东社会矛盾化解工作室参与信访服务标准化试点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甘肃省天水市和雨东社会矛盾化解工作室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95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青海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SMPS63-001-2023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青海昆仑益寿院标准化试点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青海昆仑益寿院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96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宁夏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SMPS64-001-2023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宁夏银川贺兰县中心敬老院标准化试点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宁夏回族自治区贺兰县中心敬老院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9</w:t>
            </w:r>
            <w:r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新疆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</w:t>
            </w:r>
            <w:r>
              <w:rPr>
                <w:rFonts w:ascii="Times New Roman" w:hAnsi="Times New Roman"/>
                <w:color w:val="auto"/>
                <w:sz w:val="24"/>
              </w:rPr>
              <w:t>5-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001-2023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新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</w:rPr>
              <w:t>疆乌鲁木齐市养老福利院养老服务标准化试点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新疆维吾尔自治区乌鲁木齐市养老福利院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9</w:t>
            </w:r>
            <w:r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新疆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SMPS6</w:t>
            </w:r>
            <w:r>
              <w:rPr>
                <w:rFonts w:ascii="Times New Roman" w:hAnsi="Times New Roman"/>
                <w:color w:val="auto"/>
                <w:sz w:val="24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-00</w:t>
            </w: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-2023</w:t>
            </w:r>
          </w:p>
        </w:tc>
        <w:tc>
          <w:tcPr>
            <w:tcW w:w="5175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新疆救助管理站救助服务标准化试点</w:t>
            </w:r>
          </w:p>
        </w:tc>
        <w:tc>
          <w:tcPr>
            <w:tcW w:w="4598" w:type="dxa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新疆维吾尔自治区救助管理站（新疆维吾尔自治区未成年人救助保护中心）</w:t>
            </w:r>
          </w:p>
        </w:tc>
      </w:tr>
    </w:tbl>
    <w:p>
      <w:pPr>
        <w:ind w:firstLine="0" w:firstLineChars="0"/>
        <w:rPr>
          <w:color w:val="auto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474" w:right="1985" w:bottom="1474" w:left="1644" w:header="851" w:footer="1191" w:gutter="0"/>
          <w:cols w:space="0" w:num="1"/>
          <w:docGrid w:type="linesAndChars" w:linePitch="312" w:charSpace="0"/>
        </w:sect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  <w:ind w:left="0" w:leftChars="0" w:firstLine="0" w:firstLineChars="0"/>
      </w:pP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textAlignment w:val="auto"/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80" w:firstLineChars="1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/>
          <w:sz w:val="28"/>
          <w:szCs w:val="28"/>
          <w:lang w:eastAsia="zh-CN"/>
        </w:rPr>
        <w:t>抄送：</w:t>
      </w:r>
      <w:r>
        <w:rPr>
          <w:rFonts w:hint="eastAsia"/>
          <w:sz w:val="28"/>
          <w:szCs w:val="28"/>
          <w:lang w:val="en-US" w:eastAsia="zh-CN"/>
        </w:rPr>
        <w:t>社会管理和公共服务标准化联席会议成员单位。</w:t>
      </w:r>
    </w:p>
    <w:p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tabs>
          <w:tab w:val="left" w:pos="1418"/>
          <w:tab w:val="left" w:pos="2552"/>
          <w:tab w:val="left" w:pos="2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41" w:rightChars="13" w:firstLine="280" w:firstLineChars="100"/>
        <w:jc w:val="left"/>
        <w:textAlignment w:val="auto"/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国家标准化管理委员会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秘书处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 xml:space="preserve">        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 xml:space="preserve">   20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日印发</w:t>
      </w:r>
    </w:p>
    <w:sectPr>
      <w:footerReference r:id="rId9" w:type="default"/>
      <w:footerReference r:id="rId10" w:type="even"/>
      <w:pgSz w:w="11906" w:h="16838"/>
      <w:pgMar w:top="1984" w:right="1474" w:bottom="1644" w:left="147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altName w:val="Droid Sans Fallbac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Noto Serif CJK HK ExtraLight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oto Serif CJK HK ExtraLight">
    <w:panose1 w:val="02020200000000000000"/>
    <w:charset w:val="88"/>
    <w:family w:val="auto"/>
    <w:pitch w:val="default"/>
    <w:sig w:usb0="30000083" w:usb1="2BDF3C10" w:usb2="00000016" w:usb3="00000000" w:csb0="603A0107" w:csb1="00000000"/>
  </w:font>
  <w:font w:name="方正仿宋简体">
    <w:altName w:val="Droid Sans Fallbac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80" w:leftChars="150" w:right="480" w:rightChars="150" w:firstLine="560"/>
      <w:jc w:val="right"/>
      <w:rPr>
        <w:rFonts w:eastAsia="宋体" w:cs="宋体"/>
        <w:sz w:val="28"/>
        <w:szCs w:val="28"/>
      </w:rPr>
    </w:pPr>
    <w:r>
      <w:rPr>
        <w:rFonts w:hint="eastAsia" w:eastAsia="宋体" w:cs="宋体"/>
        <w:sz w:val="28"/>
        <w:szCs w:val="28"/>
      </w:rPr>
      <w:t xml:space="preserve">— </w:t>
    </w:r>
    <w:r>
      <w:rPr>
        <w:rFonts w:hint="eastAsia" w:eastAsia="宋体" w:cs="宋体"/>
        <w:sz w:val="28"/>
        <w:szCs w:val="28"/>
      </w:rPr>
      <w:fldChar w:fldCharType="begin"/>
    </w:r>
    <w:r>
      <w:rPr>
        <w:rFonts w:hint="eastAsia" w:eastAsia="宋体" w:cs="宋体"/>
        <w:sz w:val="28"/>
        <w:szCs w:val="28"/>
      </w:rPr>
      <w:instrText xml:space="preserve"> PAGE \* MERGEFORMAT </w:instrText>
    </w:r>
    <w:r>
      <w:rPr>
        <w:rFonts w:hint="eastAsia" w:eastAsia="宋体" w:cs="宋体"/>
        <w:sz w:val="28"/>
        <w:szCs w:val="28"/>
      </w:rPr>
      <w:fldChar w:fldCharType="separate"/>
    </w:r>
    <w:r>
      <w:rPr>
        <w:rFonts w:hint="eastAsia" w:eastAsia="宋体" w:cs="宋体"/>
        <w:sz w:val="28"/>
        <w:szCs w:val="28"/>
      </w:rPr>
      <w:t>1</w:t>
    </w:r>
    <w:r>
      <w:rPr>
        <w:rFonts w:hint="eastAsia" w:eastAsia="宋体" w:cs="宋体"/>
        <w:sz w:val="28"/>
        <w:szCs w:val="28"/>
      </w:rPr>
      <w:fldChar w:fldCharType="end"/>
    </w:r>
    <w:r>
      <w:rPr>
        <w:rFonts w:hint="eastAsia" w:eastAsia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80" w:leftChars="150" w:right="480" w:rightChars="150" w:firstLine="0" w:firstLineChars="0"/>
      <w:textAlignment w:val="auto"/>
    </w:pPr>
    <w:r>
      <w:rPr>
        <w:rFonts w:hint="eastAsia" w:eastAsia="宋体" w:cs="宋体"/>
        <w:sz w:val="28"/>
        <w:szCs w:val="28"/>
      </w:rPr>
      <w:t xml:space="preserve">— </w:t>
    </w:r>
    <w:r>
      <w:rPr>
        <w:rFonts w:hint="eastAsia" w:eastAsia="宋体" w:cs="宋体"/>
        <w:sz w:val="28"/>
        <w:szCs w:val="28"/>
      </w:rPr>
      <w:fldChar w:fldCharType="begin"/>
    </w:r>
    <w:r>
      <w:rPr>
        <w:rFonts w:hint="eastAsia" w:eastAsia="宋体" w:cs="宋体"/>
        <w:sz w:val="28"/>
        <w:szCs w:val="28"/>
      </w:rPr>
      <w:instrText xml:space="preserve"> PAGE \* MERGEFORMAT </w:instrText>
    </w:r>
    <w:r>
      <w:rPr>
        <w:rFonts w:hint="eastAsia" w:eastAsia="宋体" w:cs="宋体"/>
        <w:sz w:val="28"/>
        <w:szCs w:val="28"/>
      </w:rPr>
      <w:fldChar w:fldCharType="separate"/>
    </w:r>
    <w:r>
      <w:rPr>
        <w:rFonts w:hint="eastAsia" w:eastAsia="宋体" w:cs="宋体"/>
        <w:sz w:val="28"/>
        <w:szCs w:val="28"/>
      </w:rPr>
      <w:t>1</w:t>
    </w:r>
    <w:r>
      <w:rPr>
        <w:rFonts w:hint="eastAsia" w:eastAsia="宋体" w:cs="宋体"/>
        <w:sz w:val="28"/>
        <w:szCs w:val="28"/>
      </w:rPr>
      <w:fldChar w:fldCharType="end"/>
    </w:r>
    <w:r>
      <w:rPr>
        <w:rFonts w:hint="eastAsia" w:eastAsia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80" w:leftChars="150" w:right="480" w:rightChars="150" w:firstLine="560"/>
      <w:rPr>
        <w:rFonts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80" w:leftChars="150" w:right="480" w:rightChars="15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60"/>
  <w:drawingGridVerticalSpacing w:val="30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zNTg5YjE5Nzc1ODdjZTQ1ZTQwMDBiYWU2MTk4NjkifQ=="/>
  </w:docVars>
  <w:rsids>
    <w:rsidRoot w:val="00172A27"/>
    <w:rsid w:val="000C0981"/>
    <w:rsid w:val="000C5C54"/>
    <w:rsid w:val="000F45A7"/>
    <w:rsid w:val="001046B2"/>
    <w:rsid w:val="001467F3"/>
    <w:rsid w:val="00172A27"/>
    <w:rsid w:val="00242824"/>
    <w:rsid w:val="00252DE1"/>
    <w:rsid w:val="00270292"/>
    <w:rsid w:val="002761BF"/>
    <w:rsid w:val="00305048"/>
    <w:rsid w:val="00393414"/>
    <w:rsid w:val="003B25C8"/>
    <w:rsid w:val="0048649C"/>
    <w:rsid w:val="004C7363"/>
    <w:rsid w:val="004F7E7F"/>
    <w:rsid w:val="00504E49"/>
    <w:rsid w:val="00560A2C"/>
    <w:rsid w:val="0062654C"/>
    <w:rsid w:val="00647AE5"/>
    <w:rsid w:val="00651794"/>
    <w:rsid w:val="00697A0D"/>
    <w:rsid w:val="006B409F"/>
    <w:rsid w:val="006B6797"/>
    <w:rsid w:val="00711D58"/>
    <w:rsid w:val="007C7449"/>
    <w:rsid w:val="00817168"/>
    <w:rsid w:val="008567BB"/>
    <w:rsid w:val="008F59E1"/>
    <w:rsid w:val="00936779"/>
    <w:rsid w:val="00953E15"/>
    <w:rsid w:val="009D1660"/>
    <w:rsid w:val="00A477B9"/>
    <w:rsid w:val="00B67CCE"/>
    <w:rsid w:val="00D33810"/>
    <w:rsid w:val="00D40D4F"/>
    <w:rsid w:val="00D71672"/>
    <w:rsid w:val="00DC42A3"/>
    <w:rsid w:val="00E726B5"/>
    <w:rsid w:val="00E73E10"/>
    <w:rsid w:val="00F40BFB"/>
    <w:rsid w:val="00F92BFD"/>
    <w:rsid w:val="00FF4D00"/>
    <w:rsid w:val="01162BE0"/>
    <w:rsid w:val="01D03458"/>
    <w:rsid w:val="01FF1CD5"/>
    <w:rsid w:val="024420C0"/>
    <w:rsid w:val="0288005D"/>
    <w:rsid w:val="033752A9"/>
    <w:rsid w:val="03B63FC1"/>
    <w:rsid w:val="05B32F61"/>
    <w:rsid w:val="06184A77"/>
    <w:rsid w:val="06CA7B24"/>
    <w:rsid w:val="07CE1193"/>
    <w:rsid w:val="08163D72"/>
    <w:rsid w:val="08FB19BF"/>
    <w:rsid w:val="0A6D60F6"/>
    <w:rsid w:val="0B494B67"/>
    <w:rsid w:val="0BCC3E25"/>
    <w:rsid w:val="0CC55B13"/>
    <w:rsid w:val="0F6C7042"/>
    <w:rsid w:val="0F976AA4"/>
    <w:rsid w:val="0FBE73AA"/>
    <w:rsid w:val="10A21534"/>
    <w:rsid w:val="11D11F11"/>
    <w:rsid w:val="12902CE7"/>
    <w:rsid w:val="12A02147"/>
    <w:rsid w:val="16F25019"/>
    <w:rsid w:val="177D1819"/>
    <w:rsid w:val="17E37013"/>
    <w:rsid w:val="188D31B9"/>
    <w:rsid w:val="1AAB705B"/>
    <w:rsid w:val="1C2448FC"/>
    <w:rsid w:val="1CAC7DEB"/>
    <w:rsid w:val="1CBC1EBB"/>
    <w:rsid w:val="1CFF1B7C"/>
    <w:rsid w:val="1D7A37AF"/>
    <w:rsid w:val="1E436303"/>
    <w:rsid w:val="1E4719FD"/>
    <w:rsid w:val="204845C8"/>
    <w:rsid w:val="20D625E0"/>
    <w:rsid w:val="215D3447"/>
    <w:rsid w:val="218852A7"/>
    <w:rsid w:val="21CF2C4A"/>
    <w:rsid w:val="222C5147"/>
    <w:rsid w:val="244030DF"/>
    <w:rsid w:val="2480760B"/>
    <w:rsid w:val="24C35019"/>
    <w:rsid w:val="24F23624"/>
    <w:rsid w:val="25505231"/>
    <w:rsid w:val="25640835"/>
    <w:rsid w:val="25BA6C9B"/>
    <w:rsid w:val="26050784"/>
    <w:rsid w:val="2607760B"/>
    <w:rsid w:val="262E45D8"/>
    <w:rsid w:val="27113766"/>
    <w:rsid w:val="28083754"/>
    <w:rsid w:val="28243ED6"/>
    <w:rsid w:val="29E46357"/>
    <w:rsid w:val="2C3321B3"/>
    <w:rsid w:val="2DFBA700"/>
    <w:rsid w:val="2EE6156F"/>
    <w:rsid w:val="2F2003DF"/>
    <w:rsid w:val="2F68102B"/>
    <w:rsid w:val="2F940D48"/>
    <w:rsid w:val="2FD14E40"/>
    <w:rsid w:val="30574E19"/>
    <w:rsid w:val="30B95FBE"/>
    <w:rsid w:val="31837E80"/>
    <w:rsid w:val="324166B7"/>
    <w:rsid w:val="327C3D13"/>
    <w:rsid w:val="33835CEB"/>
    <w:rsid w:val="34B532FA"/>
    <w:rsid w:val="34D74BC7"/>
    <w:rsid w:val="359864E2"/>
    <w:rsid w:val="36746341"/>
    <w:rsid w:val="36C32503"/>
    <w:rsid w:val="37CF1679"/>
    <w:rsid w:val="37DBBEF2"/>
    <w:rsid w:val="392C4C0C"/>
    <w:rsid w:val="39590646"/>
    <w:rsid w:val="3B03358D"/>
    <w:rsid w:val="3BB172D2"/>
    <w:rsid w:val="3BDFD415"/>
    <w:rsid w:val="3C2853DE"/>
    <w:rsid w:val="3D414EC6"/>
    <w:rsid w:val="3DD9125A"/>
    <w:rsid w:val="3DDF46CF"/>
    <w:rsid w:val="3E1A6C50"/>
    <w:rsid w:val="3F183FA8"/>
    <w:rsid w:val="3FB843D2"/>
    <w:rsid w:val="3FD32518"/>
    <w:rsid w:val="40AE70B0"/>
    <w:rsid w:val="40DD7A7B"/>
    <w:rsid w:val="42B95D63"/>
    <w:rsid w:val="42FB3F79"/>
    <w:rsid w:val="4329428E"/>
    <w:rsid w:val="4360407A"/>
    <w:rsid w:val="449731B2"/>
    <w:rsid w:val="45712BF3"/>
    <w:rsid w:val="45AB628D"/>
    <w:rsid w:val="45C97477"/>
    <w:rsid w:val="462F6914"/>
    <w:rsid w:val="48157FFF"/>
    <w:rsid w:val="48413ACC"/>
    <w:rsid w:val="49FF6A05"/>
    <w:rsid w:val="4BFFF333"/>
    <w:rsid w:val="4C153388"/>
    <w:rsid w:val="4C8B38FA"/>
    <w:rsid w:val="4D244793"/>
    <w:rsid w:val="4F307181"/>
    <w:rsid w:val="4F9A00B6"/>
    <w:rsid w:val="4FFA62D3"/>
    <w:rsid w:val="501B6808"/>
    <w:rsid w:val="50220787"/>
    <w:rsid w:val="50D66CE5"/>
    <w:rsid w:val="518B50EB"/>
    <w:rsid w:val="518B55FB"/>
    <w:rsid w:val="51D82F43"/>
    <w:rsid w:val="53283FCA"/>
    <w:rsid w:val="533F5F15"/>
    <w:rsid w:val="53424CA1"/>
    <w:rsid w:val="53496009"/>
    <w:rsid w:val="537553FA"/>
    <w:rsid w:val="5377559C"/>
    <w:rsid w:val="549230EC"/>
    <w:rsid w:val="56773356"/>
    <w:rsid w:val="573C75A3"/>
    <w:rsid w:val="578A56A2"/>
    <w:rsid w:val="57B065E2"/>
    <w:rsid w:val="57CA45BC"/>
    <w:rsid w:val="581E6574"/>
    <w:rsid w:val="59CF092B"/>
    <w:rsid w:val="5AAD258D"/>
    <w:rsid w:val="5AED22AC"/>
    <w:rsid w:val="5B050599"/>
    <w:rsid w:val="5B0A53C6"/>
    <w:rsid w:val="5C654F42"/>
    <w:rsid w:val="5CBC66B3"/>
    <w:rsid w:val="5DF7DD1D"/>
    <w:rsid w:val="5E771C1B"/>
    <w:rsid w:val="5E7B32B7"/>
    <w:rsid w:val="5FE9CA94"/>
    <w:rsid w:val="604C2F86"/>
    <w:rsid w:val="60736BEF"/>
    <w:rsid w:val="625938E7"/>
    <w:rsid w:val="62D44630"/>
    <w:rsid w:val="636CA6C1"/>
    <w:rsid w:val="65660315"/>
    <w:rsid w:val="66E72D0E"/>
    <w:rsid w:val="670C34A0"/>
    <w:rsid w:val="67DB72B2"/>
    <w:rsid w:val="695B07FE"/>
    <w:rsid w:val="696D7ADC"/>
    <w:rsid w:val="6A907834"/>
    <w:rsid w:val="6B3F9A5A"/>
    <w:rsid w:val="6BA71335"/>
    <w:rsid w:val="6C2B0DAA"/>
    <w:rsid w:val="6C314FA7"/>
    <w:rsid w:val="6CB1379C"/>
    <w:rsid w:val="6CF94DEC"/>
    <w:rsid w:val="6D1C7A5E"/>
    <w:rsid w:val="6DDB2B91"/>
    <w:rsid w:val="6F6D2B96"/>
    <w:rsid w:val="6FDF45EE"/>
    <w:rsid w:val="6FFFE752"/>
    <w:rsid w:val="70096C90"/>
    <w:rsid w:val="70525B80"/>
    <w:rsid w:val="70CF0DE4"/>
    <w:rsid w:val="715E3432"/>
    <w:rsid w:val="716138CC"/>
    <w:rsid w:val="71835B18"/>
    <w:rsid w:val="718655EF"/>
    <w:rsid w:val="71871CA6"/>
    <w:rsid w:val="72F0209A"/>
    <w:rsid w:val="73EA90E6"/>
    <w:rsid w:val="73FF3C17"/>
    <w:rsid w:val="7513786A"/>
    <w:rsid w:val="760172B8"/>
    <w:rsid w:val="765B686E"/>
    <w:rsid w:val="77D960BB"/>
    <w:rsid w:val="78140475"/>
    <w:rsid w:val="786E1D19"/>
    <w:rsid w:val="79CD759D"/>
    <w:rsid w:val="7A0034F3"/>
    <w:rsid w:val="7B216564"/>
    <w:rsid w:val="7B68597A"/>
    <w:rsid w:val="7BEE6C16"/>
    <w:rsid w:val="7CE32E74"/>
    <w:rsid w:val="7D290E5C"/>
    <w:rsid w:val="7DB77020"/>
    <w:rsid w:val="7DEEE76C"/>
    <w:rsid w:val="7E93507E"/>
    <w:rsid w:val="7EBD0792"/>
    <w:rsid w:val="7EF3BFD1"/>
    <w:rsid w:val="7EFF0781"/>
    <w:rsid w:val="7F5B5729"/>
    <w:rsid w:val="7F798F64"/>
    <w:rsid w:val="7FB61BDF"/>
    <w:rsid w:val="9DBF7DBA"/>
    <w:rsid w:val="A517C6CA"/>
    <w:rsid w:val="ADDDB2E4"/>
    <w:rsid w:val="BBD76877"/>
    <w:rsid w:val="BDF713A7"/>
    <w:rsid w:val="BF7F1157"/>
    <w:rsid w:val="DBBF844A"/>
    <w:rsid w:val="DDF7345C"/>
    <w:rsid w:val="DE5BC701"/>
    <w:rsid w:val="EF72A5B2"/>
    <w:rsid w:val="F5E78C59"/>
    <w:rsid w:val="F6B798C1"/>
    <w:rsid w:val="F75AE536"/>
    <w:rsid w:val="F7DB1AC9"/>
    <w:rsid w:val="F7EA2E8A"/>
    <w:rsid w:val="FADFA4C5"/>
    <w:rsid w:val="FFF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宋体" w:hAnsi="宋体" w:eastAsia="仿宋_GB2312" w:cs="Times New Roman"/>
      <w:color w:val="000000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tabs>
        <w:tab w:val="left" w:pos="360"/>
      </w:tabs>
      <w:spacing w:beforeLines="50"/>
      <w:outlineLvl w:val="2"/>
    </w:pPr>
    <w:rPr>
      <w:b/>
      <w:bCs/>
      <w:kern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99"/>
  </w:style>
  <w:style w:type="paragraph" w:styleId="5">
    <w:name w:val="Plain Text"/>
    <w:basedOn w:val="1"/>
    <w:link w:val="13"/>
    <w:qFormat/>
    <w:uiPriority w:val="0"/>
    <w:pPr>
      <w:spacing w:line="594" w:lineRule="exact"/>
    </w:pPr>
    <w:rPr>
      <w:rFonts w:hAnsi="Courier New" w:eastAsia="宋体" w:cs="仿宋_GB2312"/>
      <w:color w:val="auto"/>
      <w:sz w:val="20"/>
      <w:szCs w:val="21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u正文"/>
    <w:basedOn w:val="1"/>
    <w:qFormat/>
    <w:uiPriority w:val="0"/>
    <w:pPr>
      <w:spacing w:beforeLines="10" w:line="312" w:lineRule="auto"/>
    </w:pPr>
    <w:rPr>
      <w:rFonts w:ascii="Times New Roman" w:hAnsi="Times New Roman" w:eastAsia="宋体"/>
      <w:sz w:val="24"/>
      <w:szCs w:val="20"/>
    </w:rPr>
  </w:style>
  <w:style w:type="character" w:customStyle="1" w:styleId="13">
    <w:name w:val="纯文本 字符"/>
    <w:basedOn w:val="10"/>
    <w:link w:val="5"/>
    <w:qFormat/>
    <w:uiPriority w:val="0"/>
    <w:rPr>
      <w:rFonts w:ascii="宋体" w:hAnsi="Courier New" w:cs="仿宋_GB2312"/>
      <w:szCs w:val="21"/>
    </w:rPr>
  </w:style>
  <w:style w:type="character" w:customStyle="1" w:styleId="14">
    <w:name w:val="页脚 字符"/>
    <w:link w:val="6"/>
    <w:qFormat/>
    <w:uiPriority w:val="99"/>
    <w:rPr>
      <w:rFonts w:ascii="宋体" w:hAnsi="宋体" w:eastAsia="仿宋_GB2312"/>
      <w:color w:val="000000"/>
      <w:sz w:val="18"/>
      <w:szCs w:val="18"/>
    </w:rPr>
  </w:style>
  <w:style w:type="table" w:customStyle="1" w:styleId="15">
    <w:name w:val="网格型1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网格型2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3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4077</Words>
  <Characters>2110</Characters>
  <Lines>17</Lines>
  <Paragraphs>12</Paragraphs>
  <TotalTime>7</TotalTime>
  <ScaleCrop>false</ScaleCrop>
  <LinksUpToDate>false</LinksUpToDate>
  <CharactersWithSpaces>6175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2023-05-09T10:40:00Z</dcterms:created>
  <dc:creator>李银花</dc:creator>
  <cp:lastModifiedBy>wangyf</cp:lastModifiedBy>
  <cp:lastPrinted>2023-05-26T00:46:00Z</cp:lastPrinted>
  <dcterms:modified xsi:type="dcterms:W3CDTF">2023-05-26T10:29:21Z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92C3868E88CE4AC5BFDEFEC7F22FF815_13</vt:lpwstr>
  </property>
</Properties>
</file>