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0" w:line="594" w:lineRule="exact"/>
        <w:outlineLvl w:val="0"/>
        <w:rPr>
          <w:rFonts w:ascii="黑体" w:hAnsi="黑体" w:eastAsia="黑体" w:cs="黑体"/>
          <w:sz w:val="32"/>
          <w:szCs w:val="32"/>
        </w:rPr>
      </w:pPr>
      <w:r>
        <w:rPr>
          <w:rFonts w:hint="eastAsia" w:ascii="黑体" w:hAnsi="黑体" w:eastAsia="黑体" w:cs="黑体"/>
          <w:sz w:val="32"/>
          <w:szCs w:val="32"/>
        </w:rPr>
        <w:t xml:space="preserve">附件1 </w:t>
      </w:r>
    </w:p>
    <w:p>
      <w:pPr>
        <w:widowControl/>
        <w:spacing w:after="0" w:line="594" w:lineRule="exact"/>
        <w:outlineLvl w:val="0"/>
        <w:rPr>
          <w:rFonts w:ascii="黑体" w:hAnsi="黑体" w:eastAsia="黑体" w:cs="黑体"/>
          <w:sz w:val="32"/>
          <w:szCs w:val="32"/>
        </w:rPr>
      </w:pPr>
      <w:bookmarkStart w:id="0" w:name="_GoBack"/>
      <w:bookmarkEnd w:id="0"/>
    </w:p>
    <w:p>
      <w:pPr>
        <w:widowControl/>
        <w:spacing w:after="0" w:line="594" w:lineRule="exact"/>
        <w:jc w:val="center"/>
        <w:outlineLvl w:val="0"/>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w:t>
      </w:r>
      <w:r>
        <w:rPr>
          <w:rFonts w:ascii="方正小标宋简体" w:hAnsi="宋体" w:eastAsia="方正小标宋简体" w:cs="宋体"/>
          <w:kern w:val="0"/>
          <w:sz w:val="44"/>
          <w:szCs w:val="44"/>
        </w:rPr>
        <w:t>2</w:t>
      </w:r>
      <w:r>
        <w:rPr>
          <w:rFonts w:hint="eastAsia" w:ascii="方正小标宋简体" w:hAnsi="宋体" w:eastAsia="方正小标宋简体" w:cs="宋体"/>
          <w:kern w:val="0"/>
          <w:sz w:val="44"/>
          <w:szCs w:val="44"/>
        </w:rPr>
        <w:t>3年全国专业标准化技术委员会</w:t>
      </w:r>
    </w:p>
    <w:p>
      <w:pPr>
        <w:widowControl/>
        <w:spacing w:after="0" w:line="594" w:lineRule="exact"/>
        <w:jc w:val="center"/>
        <w:outlineLvl w:val="0"/>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考核评估名单</w:t>
      </w:r>
    </w:p>
    <w:p>
      <w:pPr>
        <w:widowControl/>
        <w:spacing w:after="0" w:line="594" w:lineRule="exact"/>
        <w:jc w:val="center"/>
        <w:outlineLvl w:val="0"/>
        <w:rPr>
          <w:rFonts w:ascii="方正小标宋简体" w:hAnsi="宋体" w:eastAsia="方正小标宋简体" w:cs="宋体"/>
          <w:kern w:val="0"/>
          <w:sz w:val="44"/>
          <w:szCs w:val="44"/>
        </w:rPr>
      </w:pP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774"/>
        <w:gridCol w:w="2451"/>
        <w:gridCol w:w="4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序号</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编号</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TC名称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秘书处承担单位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微电机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西安微电机研究所有限公司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信息与文献</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中国科学技术信息研究所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涂料和颜料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中海油常州涂料化工研究院有限公司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轮胎轮辋</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北京橡胶工业研究设计院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旋转电机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橡胶与橡胶制品</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沈阳橡胶研究设计院有限公司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带电作业</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农作物种子</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全国农业技术推广服务中心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微束分析</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中国科学院化学研究所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纤维增强塑料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北京玻璃钢研究设计院有限公司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煤炭</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煤炭科学技术研究院有限公司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电力电容器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西安高压电器研究院有限责任公司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TC50</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风力发电</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中国农业机械化科学研究院呼和浩特分院有限公司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绝缘材料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桂林电器科学研究院有限公司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齿轮</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郑州机械研究所有限公司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图形符号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TC63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化学</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中国石油和化学工业联合会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TC65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高压开关设备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西安高压电器研究院有限责任公司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TC68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电动工具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上海电动工具研究所（集团）有限公司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TC69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铅酸蓄电池</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沈阳蓄电池研究所有限责任公司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TC71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橡胶塑料机械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北京橡胶工业研究设计院有限公司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TC72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搪玻璃设备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天华化工机械及自动化研究设计院有限公司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TC81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避雷器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西安高压电器研究院有限责任公司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TC84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木工机床与刀具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福州木工机床研究所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TC85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紧固件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TC92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分离机械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TC96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石油钻采设备和工具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中国石油天然气股份有限公司勘探开发研究院石油工业标准化研究所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TC105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肥料和土壤调理剂</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上海化工研究院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TC108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螺纹</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TC119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制冷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中国制冷学会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TC131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劳动定额定员</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中国劳动和社会保障科学研究院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TC133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农药</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沈阳化工研究院有限公司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TC134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染料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沈阳化工研究院有限公司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TC145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压缩机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TC151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质量管理和质量保证</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TC154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量度继电器和保护设备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许昌开普电气研究院有限公司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TC162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非金属化工设备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天华化工机械及自动化研究设计院有限公司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TC163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高电压试验技术和绝缘配合</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西安高压电器研究院有限责任公司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TC172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汽轮机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上海发电设备成套设计研究院有限责任公司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TC175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水轮机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哈尔滨大电机研究所有限公司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TC182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频率控制和选择用压电器件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中国电子元件行业协会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TC185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胶粘剂</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上海橡胶制品研究所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TC188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阀门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TC189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低压电器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TC191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绝热材料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南京玻璃纤维研究设计院有限公司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TC198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人造板</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中国林业科学研究院木材工业研究所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TC201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农业机械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中国农业机械化科学研究院集团有限公司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TC202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架空线路</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TC205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建筑物电气装置</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中机中电设计研究院有限公司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TC206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气体</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西南化工研究设计院有限公司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TC208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机械安全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TC212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家用自动控制器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中国电器科学研究院股份有限公司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TC213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电线电缆</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上海电缆研究所有限公司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TC215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纺织机械与附件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中国纺织机械协会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TC226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高压电气安全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TC228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电工合金</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桂林电器科学研究院有限公司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TC229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稀土</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中国有色金属工业标准计量质量研究所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TC235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弹簧</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TC237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管路附件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中机生产力促进中心有限公司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TC238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冷冻空调设备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TC243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有色金属</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中国有色金属工业标准计量质量研究所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TC244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天然气</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中国石油天然气股份公司西南油气田分公司天然气研究院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TC245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玻璃纤维</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南京玻璃纤维研究设计院有限公司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TC246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电磁兼容</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TC249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建筑卫生陶瓷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咸阳陶瓷研究设计院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TC259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燃气轮机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南京燃气轮机研究所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TC266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低压成套开关设备和控制设备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天津电气科学研究院有限公司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TC269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物流</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中国物流与采购联合会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TC271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植物检疫</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中国检验检疫科学研究院植物检疫研究所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TC274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畜牧业</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全国畜牧总站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TC275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环保产业</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TC284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光辐射安全和激光设备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中国电子科技集团公司第十一研究所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TC285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墙体屋面及道路用建筑材料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中国建材西安墙体材料研究设计院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TC286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标准化原理与方法</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TC294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废弃化学品处置</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中海油天津化工研究设计院有限公司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TC298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珠宝玉石</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国家珠宝玉石首饰检验集团有限公司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TC300</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电工电子产品着火危险试验</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中国电器科学研究院股份有限公司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TC301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电气绝缘材料与绝缘系统评定</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机械工业北京电工技术经济研究所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TC305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制鞋</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中国皮革制鞋研究院有限公司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TC309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氢能</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TC312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空间科学及其应用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中国科学院空间应用工程与技术中心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TC323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电磁屏蔽材料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上海市计量测试技术研究院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TC327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遥感技术</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中国科学院空天信息创新研究院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TC333</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高压直流输电设备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西安高压电器研究院有限责任公司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TC339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茶叶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中华全国供销合作总社杭州茶叶研究院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TC340</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熔断器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TC342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燃料电池及液流电池</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机械工业北京电工技术经济研究所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TC355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石油天然气</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中国石油天然气股份有限公司勘探开发研究院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TC356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制药装备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中国制药装备行业协会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TC402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太阳能</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TC405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日用陶瓷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中国轻工业陶瓷研究所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TC406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非金属矿产品及制品</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咸阳非金属矿研究设计院有限公司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TC407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棉花加工</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中国棉花协会棉花加工分会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TC409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冶金设备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中国重型机械研究院股份公司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电器设备网络通信接口</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产品回收利用基础与管理</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林业生物质材料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中国林业科学研究院木材工业研究所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低压设备绝缘配合</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上海电器科学研究院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小型电力变压器、电抗器、电源装置及类似产品</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沈阳变压器研究院有限公司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TC419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仪表功能材料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重庆材料研究院有限公司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TC425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宇航技术及其应用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中国航天标准化研究所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TC427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航空电子过程管理</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中国航空综合技术研究所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TC431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光学功能薄膜材料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合肥乐凯科技产业有限公司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TC432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数码影像材料与数字印刷材料</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乐凯华光印刷科技有限公司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TC434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城镇给水排水</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中国建筑金属结构协会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TC435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航空器</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中国航空综合技术研究所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TC436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包装机械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TC442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节水</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TC447</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工业玻璃和特种玻璃</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中国建筑材料科学研究总院有限公司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TC458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混凝土</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中国建筑科学研究院有限公司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TC465</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建材装备</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中材装备集团有限公司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TC471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酿酒</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中国食品发酵工业研究院有限公司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TC479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中药材种子（种苗）</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中国中医科学院中药研究所（中药资源中心）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114</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TC481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仪器分析测试</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中国分析测试协会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115</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TC494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食品包装机械</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合肥通用机械研究院有限公司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116</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TC511</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大型发电机</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哈尔滨大电机研究所有限公司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117</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TC516</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屠宰加工</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中国动物疫病预防控制中心（农业部屠宰技术中心）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118</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TC524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会计信息化</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财政部会计准则委员会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119</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TC528</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信息产业用微特电机及组件</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中国电子科技集团公司第二十一研究所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120</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TC532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品牌评价</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中国品牌建设促进会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121</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TC549</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智能电网用户接口</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中国电力科学研究院有限公司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122</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TC552</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食用淀粉及淀粉衍生物</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江南大学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5" w:hRule="atLeast"/>
        </w:trPr>
        <w:tc>
          <w:tcPr>
            <w:tcW w:w="418"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123</w:t>
            </w:r>
          </w:p>
        </w:tc>
        <w:tc>
          <w:tcPr>
            <w:tcW w:w="454"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bottom"/>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TC554</w:t>
            </w:r>
          </w:p>
        </w:tc>
        <w:tc>
          <w:tcPr>
            <w:tcW w:w="1439"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知识管理</w:t>
            </w:r>
          </w:p>
        </w:tc>
        <w:tc>
          <w:tcPr>
            <w:tcW w:w="268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中国标准化研究院、国家知识产权局知识产权运用促进司</w:t>
            </w:r>
          </w:p>
        </w:tc>
      </w:tr>
    </w:tbl>
    <w:p>
      <w:pPr>
        <w:widowControl/>
        <w:spacing w:after="0" w:line="594" w:lineRule="exact"/>
        <w:outlineLvl w:val="0"/>
        <w:rPr>
          <w:rFonts w:ascii="方正仿宋简体" w:eastAsia="方正仿宋简体"/>
          <w:sz w:val="32"/>
          <w:szCs w:val="32"/>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BB1A70D-538E-46DA-8783-E644AB4CAC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script"/>
    <w:pitch w:val="default"/>
    <w:sig w:usb0="00000001" w:usb1="08000000" w:usb2="00000000" w:usb3="00000000" w:csb0="00040000" w:csb1="00000000"/>
    <w:embedRegular r:id="rId2" w:fontKey="{67A93265-3844-4A70-A72A-12E0D66AB39A}"/>
  </w:font>
  <w:font w:name="仿宋_GB2312">
    <w:panose1 w:val="02010609030101010101"/>
    <w:charset w:val="86"/>
    <w:family w:val="modern"/>
    <w:pitch w:val="default"/>
    <w:sig w:usb0="00000001" w:usb1="080E0000" w:usb2="00000000" w:usb3="00000000" w:csb0="00040000" w:csb1="00000000"/>
    <w:embedRegular r:id="rId3" w:fontKey="{6CA41581-26C7-4B5D-A99E-F122C57B75B1}"/>
  </w:font>
  <w:font w:name="方正仿宋简体">
    <w:panose1 w:val="02000000000000000000"/>
    <w:charset w:val="86"/>
    <w:family w:val="auto"/>
    <w:pitch w:val="default"/>
    <w:sig w:usb0="A00002BF" w:usb1="184F6CFA" w:usb2="00000012" w:usb3="00000000" w:csb0="00040001" w:csb1="00000000"/>
    <w:embedRegular r:id="rId4" w:fontKey="{80F96AA0-B42C-4D4A-A1E9-6D73EA3B446A}"/>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MjYzZTdiMWNjYjVlMWE4MTAyNjFkOTU1ZmY2MzcifQ=="/>
  </w:docVars>
  <w:rsids>
    <w:rsidRoot w:val="400569F2"/>
    <w:rsid w:val="40056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2023-06-26T09:06:00Z</dcterms:created>
  <dc:creator>刘某某</dc:creator>
  <cp:lastModifiedBy>刘某某</cp:lastModifiedBy>
  <dcterms:modified xsi:type="dcterms:W3CDTF">2023-06-26T09:07:47Z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65A7FCF400514171820FF79A9EC5C034_11</vt:lpwstr>
  </property>
</Properties>
</file>